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558" w:rsidRDefault="00E25558">
      <w:pPr>
        <w:rPr>
          <w:lang w:val="pt-PT"/>
        </w:rPr>
      </w:pPr>
    </w:p>
    <w:p w:rsidR="00E25558" w:rsidRDefault="00E25558">
      <w:pPr>
        <w:rPr>
          <w:lang w:val="pt-PT"/>
        </w:rPr>
      </w:pPr>
      <w:r>
        <w:rPr>
          <w:noProof/>
        </w:rPr>
        <w:drawing>
          <wp:inline distT="0" distB="0" distL="0" distR="0" wp14:anchorId="7870F5D5" wp14:editId="2093D1C2">
            <wp:extent cx="5943600" cy="82842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4681903_1270504016313635_5879345198767831052_o.jpg"/>
                    <pic:cNvPicPr/>
                  </pic:nvPicPr>
                  <pic:blipFill>
                    <a:blip r:embed="rId4">
                      <a:extLst>
                        <a:ext uri="{28A0092B-C50C-407E-A947-70E740481C1C}">
                          <a14:useLocalDpi xmlns:a14="http://schemas.microsoft.com/office/drawing/2010/main" val="0"/>
                        </a:ext>
                      </a:extLst>
                    </a:blip>
                    <a:stretch>
                      <a:fillRect/>
                    </a:stretch>
                  </pic:blipFill>
                  <pic:spPr>
                    <a:xfrm>
                      <a:off x="0" y="0"/>
                      <a:ext cx="5943600" cy="8284210"/>
                    </a:xfrm>
                    <a:prstGeom prst="rect">
                      <a:avLst/>
                    </a:prstGeom>
                  </pic:spPr>
                </pic:pic>
              </a:graphicData>
            </a:graphic>
          </wp:inline>
        </w:drawing>
      </w:r>
    </w:p>
    <w:p w:rsidR="00E25558" w:rsidRDefault="00E25558">
      <w:pPr>
        <w:rPr>
          <w:lang w:val="pt-PT"/>
        </w:rPr>
      </w:pPr>
    </w:p>
    <w:p w:rsidR="00B01865" w:rsidRPr="00E25558" w:rsidRDefault="007B160F">
      <w:pPr>
        <w:rPr>
          <w:rFonts w:ascii="Century Gothic" w:hAnsi="Century Gothic"/>
          <w:lang w:val="pt-PT"/>
        </w:rPr>
      </w:pPr>
      <w:r w:rsidRPr="00E25558">
        <w:rPr>
          <w:rFonts w:ascii="Century Gothic" w:hAnsi="Century Gothic"/>
          <w:lang w:val="pt-PT"/>
        </w:rPr>
        <w:t>COMUNICAT MEDIA:</w:t>
      </w:r>
    </w:p>
    <w:p w:rsidR="006367E7" w:rsidRPr="00E25558" w:rsidRDefault="00725A09">
      <w:pPr>
        <w:rPr>
          <w:rFonts w:ascii="Century Gothic" w:hAnsi="Century Gothic"/>
          <w:lang w:val="pt-PT"/>
        </w:rPr>
      </w:pPr>
      <w:r w:rsidRPr="00E25558">
        <w:rPr>
          <w:rFonts w:ascii="Century Gothic" w:hAnsi="Century Gothic"/>
          <w:lang w:val="pt-PT"/>
        </w:rPr>
        <w:t xml:space="preserve">Clusterul INOMAR a fost premiat recent (12 oct 2016) la Camera de Comert a Romaniei - </w:t>
      </w:r>
      <w:r w:rsidRPr="00E25558">
        <w:rPr>
          <w:rFonts w:ascii="Century Gothic" w:hAnsi="Century Gothic"/>
          <w:b/>
          <w:lang w:val="pt-PT"/>
        </w:rPr>
        <w:t>Gala Smart Industry Awards</w:t>
      </w:r>
      <w:r w:rsidRPr="00E25558">
        <w:rPr>
          <w:rFonts w:ascii="Century Gothic" w:hAnsi="Century Gothic"/>
          <w:lang w:val="pt-PT"/>
        </w:rPr>
        <w:t>, i</w:t>
      </w:r>
      <w:r w:rsidR="006367E7" w:rsidRPr="00E25558">
        <w:rPr>
          <w:rFonts w:ascii="Century Gothic" w:hAnsi="Century Gothic"/>
          <w:lang w:val="pt-PT"/>
        </w:rPr>
        <w:t xml:space="preserve">n prezenta primarului Constantei Decebal Fagadau, </w:t>
      </w:r>
      <w:r w:rsidR="00A05EF3" w:rsidRPr="00E25558">
        <w:rPr>
          <w:rFonts w:ascii="Century Gothic" w:hAnsi="Century Gothic"/>
          <w:lang w:val="pt-PT"/>
        </w:rPr>
        <w:t>cu Premiul I</w:t>
      </w:r>
      <w:r w:rsidR="006367E7" w:rsidRPr="00E25558">
        <w:rPr>
          <w:rFonts w:ascii="Century Gothic" w:hAnsi="Century Gothic"/>
          <w:lang w:val="pt-PT"/>
        </w:rPr>
        <w:t xml:space="preserve"> la Categoria Mobility pentru </w:t>
      </w:r>
      <w:r w:rsidR="008F1F07" w:rsidRPr="00E25558">
        <w:rPr>
          <w:rFonts w:ascii="Century Gothic" w:hAnsi="Century Gothic"/>
          <w:lang w:val="pt-PT"/>
        </w:rPr>
        <w:t>serviciul</w:t>
      </w:r>
      <w:r w:rsidR="00A05EF3" w:rsidRPr="00E25558">
        <w:rPr>
          <w:rFonts w:ascii="Century Gothic" w:hAnsi="Century Gothic"/>
          <w:lang w:val="pt-PT"/>
        </w:rPr>
        <w:t>-platforma</w:t>
      </w:r>
      <w:r w:rsidR="006367E7" w:rsidRPr="00E25558">
        <w:rPr>
          <w:rFonts w:ascii="Century Gothic" w:hAnsi="Century Gothic"/>
          <w:lang w:val="pt-PT"/>
        </w:rPr>
        <w:t xml:space="preserve"> INSTANTCOM</w:t>
      </w:r>
      <w:r w:rsidR="00A05EF3" w:rsidRPr="00E25558">
        <w:rPr>
          <w:rFonts w:ascii="Century Gothic" w:hAnsi="Century Gothic"/>
          <w:lang w:val="pt-PT"/>
        </w:rPr>
        <w:t xml:space="preserve"> PTX</w:t>
      </w:r>
      <w:r w:rsidR="006367E7" w:rsidRPr="00E25558">
        <w:rPr>
          <w:rFonts w:ascii="Century Gothic" w:hAnsi="Century Gothic"/>
          <w:lang w:val="pt-PT"/>
        </w:rPr>
        <w:t xml:space="preserve">. </w:t>
      </w:r>
    </w:p>
    <w:p w:rsidR="006367E7" w:rsidRPr="00E25558" w:rsidRDefault="006367E7">
      <w:pPr>
        <w:rPr>
          <w:rFonts w:ascii="Century Gothic" w:hAnsi="Century Gothic"/>
          <w:lang w:val="pt-PT"/>
        </w:rPr>
      </w:pPr>
      <w:r w:rsidRPr="00E25558">
        <w:rPr>
          <w:rFonts w:ascii="Century Gothic" w:hAnsi="Century Gothic"/>
          <w:lang w:val="pt-PT"/>
        </w:rPr>
        <w:t>Solutia permite coordonarea diferitelor servicii de utilitate publica ale unei comunitati (e.g. politia locala, transport public, parcari, inspectii mediu) in cazul unor situatii de urgenta. Se poate astfel localiza cu mare precizie echipaje aflate in primejdie si in premiera nationala serviciile comunitare pot comunica intr-un grup operational comun.</w:t>
      </w:r>
    </w:p>
    <w:p w:rsidR="006367E7" w:rsidRPr="00E25558" w:rsidRDefault="00252FFE">
      <w:pPr>
        <w:rPr>
          <w:rFonts w:ascii="Century Gothic" w:hAnsi="Century Gothic"/>
          <w:lang w:val="pt-PT"/>
        </w:rPr>
      </w:pPr>
      <w:r w:rsidRPr="00E25558">
        <w:rPr>
          <w:rFonts w:ascii="Century Gothic" w:hAnsi="Century Gothic"/>
          <w:lang w:val="pt-PT"/>
        </w:rPr>
        <w:t>Reprezentantul INOMAR a declarat ca una din prioritatile clusterului este excelenta operationala – aspect ignorat in managementul destinatiilor dar si in multe alte domenii de activitate. INSTANTCOM a fost rapid adoptat de cateva mari companii din Romania, un mare operator de telecomunicatii oferind echipamentele nemtesti pe piata din Romania pe baza de abonament lunar.</w:t>
      </w:r>
    </w:p>
    <w:p w:rsidR="00252FFE" w:rsidRPr="00E25558" w:rsidRDefault="00252FFE">
      <w:pPr>
        <w:rPr>
          <w:rFonts w:ascii="Century Gothic" w:hAnsi="Century Gothic"/>
          <w:lang w:val="pt-PT"/>
        </w:rPr>
      </w:pPr>
      <w:r w:rsidRPr="00E25558">
        <w:rPr>
          <w:rFonts w:ascii="Century Gothic" w:hAnsi="Century Gothic"/>
          <w:lang w:val="pt-PT"/>
        </w:rPr>
        <w:t xml:space="preserve">INOMAR Cluster a fost infiintat in </w:t>
      </w:r>
      <w:r w:rsidR="00215D1E" w:rsidRPr="00E25558">
        <w:rPr>
          <w:rFonts w:ascii="Century Gothic" w:hAnsi="Century Gothic"/>
          <w:lang w:val="pt-PT"/>
        </w:rPr>
        <w:t>anul 2016 cu scopul rezolvarii unor probleme critice ale furnizorilor de servicii si produse pentru turism prin aducerea in prim plan a unor tehnologii emergente, identificarea unor solutii inovative si dezvoltarea unor proiecte pe baza nevoilor mediului de afaceri si comunitatii in general.</w:t>
      </w:r>
    </w:p>
    <w:p w:rsidR="00215D1E" w:rsidRDefault="00335695">
      <w:pPr>
        <w:rPr>
          <w:rFonts w:ascii="Century Gothic" w:hAnsi="Century Gothic"/>
          <w:lang w:val="pt-PT"/>
        </w:rPr>
      </w:pPr>
      <w:r w:rsidRPr="00E25558">
        <w:rPr>
          <w:rFonts w:ascii="Century Gothic" w:hAnsi="Century Gothic"/>
          <w:noProof/>
          <w:lang w:val="pt-PT"/>
        </w:rPr>
        <mc:AlternateContent>
          <mc:Choice Requires="wps">
            <w:drawing>
              <wp:anchor distT="45720" distB="45720" distL="114300" distR="114300" simplePos="0" relativeHeight="251659264" behindDoc="0" locked="0" layoutInCell="1" allowOverlap="1" wp14:anchorId="0BCDCA49" wp14:editId="70D611FB">
                <wp:simplePos x="0" y="0"/>
                <wp:positionH relativeFrom="column">
                  <wp:posOffset>66675</wp:posOffset>
                </wp:positionH>
                <wp:positionV relativeFrom="paragraph">
                  <wp:posOffset>733425</wp:posOffset>
                </wp:positionV>
                <wp:extent cx="6167120" cy="3714750"/>
                <wp:effectExtent l="0" t="0" r="2413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7120" cy="3714750"/>
                        </a:xfrm>
                        <a:prstGeom prst="rect">
                          <a:avLst/>
                        </a:prstGeom>
                        <a:solidFill>
                          <a:srgbClr val="FFFFFF"/>
                        </a:solidFill>
                        <a:ln w="9525">
                          <a:solidFill>
                            <a:srgbClr val="000000"/>
                          </a:solidFill>
                          <a:miter lim="800000"/>
                          <a:headEnd/>
                          <a:tailEnd/>
                        </a:ln>
                      </wps:spPr>
                      <wps:txbx>
                        <w:txbxContent>
                          <w:p w:rsidR="00335695" w:rsidRDefault="00335695">
                            <w:r>
                              <w:rPr>
                                <w:noProof/>
                              </w:rPr>
                              <w:drawing>
                                <wp:inline distT="0" distB="0" distL="0" distR="0" wp14:anchorId="50B22D19" wp14:editId="5E78F6A4">
                                  <wp:extent cx="6027693" cy="3390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AGRAMA INSTANTCOM 3-page-002.jpg"/>
                                          <pic:cNvPicPr/>
                                        </pic:nvPicPr>
                                        <pic:blipFill>
                                          <a:blip r:embed="rId5">
                                            <a:extLst>
                                              <a:ext uri="{28A0092B-C50C-407E-A947-70E740481C1C}">
                                                <a14:useLocalDpi xmlns:a14="http://schemas.microsoft.com/office/drawing/2010/main" val="0"/>
                                              </a:ext>
                                            </a:extLst>
                                          </a:blip>
                                          <a:stretch>
                                            <a:fillRect/>
                                          </a:stretch>
                                        </pic:blipFill>
                                        <pic:spPr>
                                          <a:xfrm>
                                            <a:off x="0" y="0"/>
                                            <a:ext cx="6045793" cy="340108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CDCA49" id="_x0000_t202" coordsize="21600,21600" o:spt="202" path="m,l,21600r21600,l21600,xe">
                <v:stroke joinstyle="miter"/>
                <v:path gradientshapeok="t" o:connecttype="rect"/>
              </v:shapetype>
              <v:shape id="Text Box 2" o:spid="_x0000_s1026" type="#_x0000_t202" style="position:absolute;margin-left:5.25pt;margin-top:57.75pt;width:485.6pt;height:29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">
                <v:textbox>
                  <w:txbxContent>
                    <w:p w:rsidR="00335695" w:rsidRDefault="00335695">
                      <w:r>
                        <w:rPr>
                          <w:noProof/>
                        </w:rPr>
                        <w:drawing>
                          <wp:inline distT="0" distB="0" distL="0" distR="0" wp14:anchorId="50B22D19" wp14:editId="5E78F6A4">
                            <wp:extent cx="6027693" cy="3390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AGRAMA INSTANTCOM 3-page-002.jpg"/>
                                    <pic:cNvPicPr/>
                                  </pic:nvPicPr>
                                  <pic:blipFill>
                                    <a:blip r:embed="rId5">
                                      <a:extLst>
                                        <a:ext uri="{28A0092B-C50C-407E-A947-70E740481C1C}">
                                          <a14:useLocalDpi xmlns:a14="http://schemas.microsoft.com/office/drawing/2010/main" val="0"/>
                                        </a:ext>
                                      </a:extLst>
                                    </a:blip>
                                    <a:stretch>
                                      <a:fillRect/>
                                    </a:stretch>
                                  </pic:blipFill>
                                  <pic:spPr>
                                    <a:xfrm>
                                      <a:off x="0" y="0"/>
                                      <a:ext cx="6045793" cy="3401082"/>
                                    </a:xfrm>
                                    <a:prstGeom prst="rect">
                                      <a:avLst/>
                                    </a:prstGeom>
                                  </pic:spPr>
                                </pic:pic>
                              </a:graphicData>
                            </a:graphic>
                          </wp:inline>
                        </w:drawing>
                      </w:r>
                    </w:p>
                  </w:txbxContent>
                </v:textbox>
                <w10:wrap type="square"/>
              </v:shape>
            </w:pict>
          </mc:Fallback>
        </mc:AlternateContent>
      </w:r>
      <w:r w:rsidR="00215D1E" w:rsidRPr="00E25558">
        <w:rPr>
          <w:rFonts w:ascii="Century Gothic" w:hAnsi="Century Gothic"/>
          <w:lang w:val="pt-PT"/>
        </w:rPr>
        <w:t>Intre membrii fondatori ai INOMAR Cluster sunt Universitatea Ovidius, CCINA, Consiliul Judetean Constanta, Asociatia Patronala Mamaia, firme, consultanti si ONG-uri intr</w:t>
      </w:r>
      <w:bookmarkStart w:id="0" w:name="_GoBack"/>
      <w:bookmarkEnd w:id="0"/>
      <w:r w:rsidR="00215D1E" w:rsidRPr="00E25558">
        <w:rPr>
          <w:rFonts w:ascii="Century Gothic" w:hAnsi="Century Gothic"/>
          <w:lang w:val="pt-PT"/>
        </w:rPr>
        <w:t>unind specializari si experiente din peste 10 domenii de activitate.</w:t>
      </w:r>
    </w:p>
    <w:p w:rsidR="00E25558" w:rsidRPr="00E25558" w:rsidRDefault="00E25558">
      <w:pPr>
        <w:rPr>
          <w:rFonts w:ascii="Century Gothic" w:hAnsi="Century Gothic"/>
          <w:lang w:val="pt-PT"/>
        </w:rPr>
      </w:pPr>
    </w:p>
    <w:p w:rsidR="00335695" w:rsidRPr="00215D1E" w:rsidRDefault="00335695">
      <w:pPr>
        <w:rPr>
          <w:lang w:val="pt-PT"/>
        </w:rPr>
      </w:pPr>
    </w:p>
    <w:sectPr w:rsidR="00335695" w:rsidRPr="00215D1E" w:rsidSect="00335695">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60F"/>
    <w:rsid w:val="00215D1E"/>
    <w:rsid w:val="00252FFE"/>
    <w:rsid w:val="00335695"/>
    <w:rsid w:val="006367E7"/>
    <w:rsid w:val="00725A09"/>
    <w:rsid w:val="007B160F"/>
    <w:rsid w:val="008F1F07"/>
    <w:rsid w:val="00A05EF3"/>
    <w:rsid w:val="00B01865"/>
    <w:rsid w:val="00E25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FC5319-CA80-4833-A82E-D798F3373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Enache</dc:creator>
  <cp:keywords/>
  <dc:description/>
  <cp:lastModifiedBy>Stan Enache</cp:lastModifiedBy>
  <cp:revision>2</cp:revision>
  <dcterms:created xsi:type="dcterms:W3CDTF">2016-10-18T19:50:00Z</dcterms:created>
  <dcterms:modified xsi:type="dcterms:W3CDTF">2016-10-18T19:50:00Z</dcterms:modified>
</cp:coreProperties>
</file>