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CDA" w14:textId="11CF0C1C" w:rsidR="00DF69EC" w:rsidRDefault="00DF69EC" w:rsidP="00FE3DD1">
      <w:pPr>
        <w:spacing w:after="60" w:line="240" w:lineRule="auto"/>
        <w:rPr>
          <w:b/>
          <w:bCs/>
          <w:sz w:val="15"/>
          <w:szCs w:val="15"/>
        </w:rPr>
      </w:pPr>
    </w:p>
    <w:p w14:paraId="4F104B8A" w14:textId="77777777" w:rsidR="00BF0115" w:rsidRDefault="00BF0115" w:rsidP="00FE3DD1">
      <w:pPr>
        <w:spacing w:after="60" w:line="240" w:lineRule="auto"/>
        <w:rPr>
          <w:b/>
          <w:bCs/>
          <w:sz w:val="15"/>
          <w:szCs w:val="15"/>
        </w:rPr>
      </w:pPr>
    </w:p>
    <w:p w14:paraId="63B899A3" w14:textId="01128D87" w:rsidR="00FE3DD1" w:rsidRDefault="00FE3DD1" w:rsidP="00FE3DD1">
      <w:pPr>
        <w:spacing w:after="60" w:line="240" w:lineRule="auto"/>
        <w:rPr>
          <w:b/>
          <w:bCs/>
          <w:sz w:val="18"/>
          <w:szCs w:val="18"/>
        </w:rPr>
      </w:pPr>
    </w:p>
    <w:p w14:paraId="3FCC25DF" w14:textId="23D369F9" w:rsidR="008F4403" w:rsidRPr="00BB7E1D" w:rsidRDefault="008F4403" w:rsidP="008F4403">
      <w:pPr>
        <w:spacing w:after="60" w:line="240" w:lineRule="auto"/>
        <w:jc w:val="center"/>
        <w:rPr>
          <w:b/>
          <w:bCs/>
          <w:sz w:val="24"/>
          <w:szCs w:val="24"/>
        </w:rPr>
      </w:pPr>
    </w:p>
    <w:p w14:paraId="0ACED6F8" w14:textId="77777777" w:rsidR="0015538D" w:rsidRDefault="0015538D" w:rsidP="00F7011D">
      <w:pPr>
        <w:spacing w:after="60" w:line="240" w:lineRule="auto"/>
        <w:rPr>
          <w:b/>
          <w:bCs/>
        </w:rPr>
      </w:pPr>
    </w:p>
    <w:p w14:paraId="00E8B9F3" w14:textId="72B3C5F2" w:rsidR="0033354C" w:rsidRPr="008F4403" w:rsidRDefault="008F4403" w:rsidP="00F7011D">
      <w:pPr>
        <w:spacing w:after="60" w:line="240" w:lineRule="auto"/>
      </w:pPr>
      <w:r w:rsidRPr="008F4403">
        <w:rPr>
          <w:b/>
          <w:bCs/>
        </w:rPr>
        <w:t>BUCURE</w:t>
      </w:r>
      <w:r w:rsidR="00416F15">
        <w:rPr>
          <w:b/>
          <w:bCs/>
        </w:rPr>
        <w:t>Ș</w:t>
      </w:r>
      <w:r w:rsidRPr="008F4403">
        <w:rPr>
          <w:b/>
          <w:bCs/>
        </w:rPr>
        <w:t>TI – 2</w:t>
      </w:r>
      <w:r w:rsidR="006A7FE8">
        <w:rPr>
          <w:b/>
          <w:bCs/>
        </w:rPr>
        <w:t>7</w:t>
      </w:r>
      <w:r w:rsidRPr="008F4403">
        <w:rPr>
          <w:b/>
          <w:bCs/>
        </w:rPr>
        <w:t xml:space="preserve"> MAI, 2022</w:t>
      </w:r>
      <w:r>
        <w:t xml:space="preserve"> - </w:t>
      </w:r>
      <w:hyperlink r:id="rId7" w:history="1">
        <w:r w:rsidR="0033354C" w:rsidRPr="008F4403">
          <w:rPr>
            <w:rStyle w:val="Hyperlink"/>
          </w:rPr>
          <w:t>AQIRYS</w:t>
        </w:r>
      </w:hyperlink>
      <w:r w:rsidR="0033354C" w:rsidRPr="008F4403">
        <w:t>, brand-</w:t>
      </w:r>
      <w:proofErr w:type="spellStart"/>
      <w:r w:rsidR="0033354C" w:rsidRPr="008F4403">
        <w:t>ul</w:t>
      </w:r>
      <w:proofErr w:type="spellEnd"/>
      <w:r w:rsidR="0033354C" w:rsidRPr="008F4403">
        <w:t xml:space="preserve"> de gaming </w:t>
      </w:r>
      <w:proofErr w:type="spellStart"/>
      <w:r w:rsidR="0033354C" w:rsidRPr="008F4403">
        <w:t>aflat</w:t>
      </w:r>
      <w:proofErr w:type="spellEnd"/>
      <w:r w:rsidR="0033354C" w:rsidRPr="008F4403">
        <w:t xml:space="preserve"> </w:t>
      </w:r>
      <w:proofErr w:type="spellStart"/>
      <w:r w:rsidR="00416F15">
        <w:t>î</w:t>
      </w:r>
      <w:r w:rsidR="0033354C" w:rsidRPr="008F4403">
        <w:t>n</w:t>
      </w:r>
      <w:proofErr w:type="spellEnd"/>
      <w:r w:rsidR="0033354C" w:rsidRPr="008F4403">
        <w:t xml:space="preserve"> trending </w:t>
      </w:r>
      <w:proofErr w:type="spellStart"/>
      <w:r w:rsidR="00416F15">
        <w:t>î</w:t>
      </w:r>
      <w:r w:rsidR="006632CC" w:rsidRPr="008F4403">
        <w:t>n</w:t>
      </w:r>
      <w:proofErr w:type="spellEnd"/>
      <w:r w:rsidR="006632CC" w:rsidRPr="008F4403">
        <w:t xml:space="preserve"> </w:t>
      </w:r>
      <w:proofErr w:type="spellStart"/>
      <w:r w:rsidR="006632CC" w:rsidRPr="008F4403">
        <w:t>domeniul</w:t>
      </w:r>
      <w:proofErr w:type="spellEnd"/>
      <w:r w:rsidR="006632CC" w:rsidRPr="008F4403">
        <w:t xml:space="preserve"> </w:t>
      </w:r>
      <w:proofErr w:type="spellStart"/>
      <w:r w:rsidR="006632CC" w:rsidRPr="008F4403">
        <w:t>echipamentelor</w:t>
      </w:r>
      <w:proofErr w:type="spellEnd"/>
      <w:r w:rsidR="006632CC" w:rsidRPr="008F4403">
        <w:t xml:space="preserve"> de </w:t>
      </w:r>
      <w:proofErr w:type="spellStart"/>
      <w:r w:rsidR="006632CC" w:rsidRPr="008F4403">
        <w:t>profil</w:t>
      </w:r>
      <w:proofErr w:type="spellEnd"/>
      <w:r w:rsidR="006632CC" w:rsidRPr="008F4403">
        <w:t xml:space="preserve"> </w:t>
      </w:r>
      <w:proofErr w:type="spellStart"/>
      <w:r w:rsidR="00416F15">
        <w:t>î</w:t>
      </w:r>
      <w:r w:rsidR="006632CC" w:rsidRPr="008F4403">
        <w:t>n</w:t>
      </w:r>
      <w:proofErr w:type="spellEnd"/>
      <w:r w:rsidR="006632CC" w:rsidRPr="008F4403">
        <w:t xml:space="preserve"> Romania, </w:t>
      </w:r>
      <w:proofErr w:type="spellStart"/>
      <w:r w:rsidR="006632CC" w:rsidRPr="008F4403">
        <w:t>anun</w:t>
      </w:r>
      <w:r w:rsidR="00416F15">
        <w:t>ță</w:t>
      </w:r>
      <w:proofErr w:type="spellEnd"/>
      <w:r w:rsidR="006632CC" w:rsidRPr="008F4403">
        <w:t xml:space="preserve"> </w:t>
      </w:r>
      <w:proofErr w:type="spellStart"/>
      <w:r w:rsidR="006A7FE8">
        <w:t>lansarea</w:t>
      </w:r>
      <w:proofErr w:type="spellEnd"/>
      <w:r w:rsidR="006A7FE8">
        <w:t xml:space="preserve"> </w:t>
      </w:r>
      <w:proofErr w:type="spellStart"/>
      <w:r w:rsidR="006A7FE8">
        <w:t>celui</w:t>
      </w:r>
      <w:proofErr w:type="spellEnd"/>
      <w:r w:rsidR="006A7FE8">
        <w:t xml:space="preserve"> </w:t>
      </w:r>
      <w:proofErr w:type="spellStart"/>
      <w:r w:rsidR="006A7FE8">
        <w:t>mai</w:t>
      </w:r>
      <w:proofErr w:type="spellEnd"/>
      <w:r w:rsidR="006A7FE8">
        <w:t xml:space="preserve"> </w:t>
      </w:r>
      <w:proofErr w:type="spellStart"/>
      <w:r w:rsidR="006A7FE8">
        <w:t>avansat</w:t>
      </w:r>
      <w:proofErr w:type="spellEnd"/>
      <w:r w:rsidR="006A7FE8">
        <w:t xml:space="preserve"> mouse de gaming din </w:t>
      </w:r>
      <w:proofErr w:type="spellStart"/>
      <w:r w:rsidR="006A7FE8">
        <w:t>portofoliu</w:t>
      </w:r>
      <w:proofErr w:type="spellEnd"/>
      <w:r w:rsidR="006A7FE8">
        <w:t xml:space="preserve">, </w:t>
      </w:r>
      <w:r w:rsidR="006632CC" w:rsidRPr="008F4403">
        <w:t>T.G.A.</w:t>
      </w:r>
      <w:r w:rsidR="00F34AD3" w:rsidRPr="008F4403">
        <w:t xml:space="preserve"> A</w:t>
      </w:r>
      <w:r w:rsidR="00C1512C" w:rsidRPr="008F4403">
        <w:t>LPHA</w:t>
      </w:r>
      <w:r w:rsidR="006632CC" w:rsidRPr="008F4403">
        <w:t>.</w:t>
      </w:r>
    </w:p>
    <w:p w14:paraId="0E9114D4" w14:textId="2A438FC3" w:rsidR="006632CC" w:rsidRDefault="002A0935" w:rsidP="00F7011D">
      <w:pPr>
        <w:spacing w:after="60" w:line="240" w:lineRule="auto"/>
      </w:pPr>
      <w:proofErr w:type="spellStart"/>
      <w:r w:rsidRPr="008F4403">
        <w:t>Modelul</w:t>
      </w:r>
      <w:proofErr w:type="spellEnd"/>
      <w:r w:rsidR="008A4267" w:rsidRPr="008F4403">
        <w:t xml:space="preserve"> </w:t>
      </w:r>
      <w:proofErr w:type="spellStart"/>
      <w:r w:rsidR="008A4267" w:rsidRPr="008F4403">
        <w:t>anun</w:t>
      </w:r>
      <w:r w:rsidR="00343D9C">
        <w:t>ț</w:t>
      </w:r>
      <w:r w:rsidR="008A4267" w:rsidRPr="008F4403">
        <w:t>at</w:t>
      </w:r>
      <w:proofErr w:type="spellEnd"/>
      <w:r w:rsidR="008A4267" w:rsidRPr="008F4403">
        <w:t xml:space="preserve"> </w:t>
      </w:r>
      <w:proofErr w:type="spellStart"/>
      <w:r w:rsidR="008A4267" w:rsidRPr="008F4403">
        <w:t>a</w:t>
      </w:r>
      <w:r w:rsidRPr="008F4403">
        <w:t>st</w:t>
      </w:r>
      <w:r w:rsidR="00343D9C">
        <w:t>ă</w:t>
      </w:r>
      <w:r w:rsidRPr="008F4403">
        <w:t>zi</w:t>
      </w:r>
      <w:proofErr w:type="spellEnd"/>
      <w:r w:rsidR="008A4267" w:rsidRPr="008F4403">
        <w:t xml:space="preserve"> se </w:t>
      </w:r>
      <w:proofErr w:type="spellStart"/>
      <w:r w:rsidR="008A4267" w:rsidRPr="008F4403">
        <w:t>adreseaz</w:t>
      </w:r>
      <w:r w:rsidR="00343D9C">
        <w:t>ă</w:t>
      </w:r>
      <w:proofErr w:type="spellEnd"/>
      <w:r w:rsidR="008A4267" w:rsidRPr="008F4403">
        <w:t xml:space="preserve"> </w:t>
      </w:r>
      <w:proofErr w:type="spellStart"/>
      <w:r w:rsidR="008A4267" w:rsidRPr="008F4403">
        <w:t>tuturor</w:t>
      </w:r>
      <w:proofErr w:type="spellEnd"/>
      <w:r w:rsidR="008A4267" w:rsidRPr="008F4403">
        <w:t xml:space="preserve"> </w:t>
      </w:r>
      <w:proofErr w:type="spellStart"/>
      <w:r w:rsidR="008A4267" w:rsidRPr="008F4403">
        <w:t>celor</w:t>
      </w:r>
      <w:proofErr w:type="spellEnd"/>
      <w:r w:rsidR="008A4267" w:rsidRPr="008F4403">
        <w:t xml:space="preserve"> </w:t>
      </w:r>
      <w:proofErr w:type="spellStart"/>
      <w:r w:rsidR="008A4267" w:rsidRPr="008F4403">
        <w:t>afla</w:t>
      </w:r>
      <w:r w:rsidR="00343D9C">
        <w:t>ț</w:t>
      </w:r>
      <w:r w:rsidR="008A4267" w:rsidRPr="008F4403">
        <w:t>i</w:t>
      </w:r>
      <w:proofErr w:type="spellEnd"/>
      <w:r w:rsidR="008A4267" w:rsidRPr="008F4403">
        <w:t xml:space="preserve"> </w:t>
      </w:r>
      <w:proofErr w:type="spellStart"/>
      <w:r w:rsidR="00343D9C">
        <w:t>î</w:t>
      </w:r>
      <w:r w:rsidR="008A4267" w:rsidRPr="008F4403">
        <w:t>n</w:t>
      </w:r>
      <w:proofErr w:type="spellEnd"/>
      <w:r w:rsidR="008A4267" w:rsidRPr="008F4403">
        <w:t xml:space="preserve"> </w:t>
      </w:r>
      <w:proofErr w:type="spellStart"/>
      <w:r w:rsidR="008A4267" w:rsidRPr="008F4403">
        <w:t>c</w:t>
      </w:r>
      <w:r w:rsidR="00343D9C">
        <w:t>ă</w:t>
      </w:r>
      <w:r w:rsidR="008A4267" w:rsidRPr="008F4403">
        <w:t>utarea</w:t>
      </w:r>
      <w:proofErr w:type="spellEnd"/>
      <w:r w:rsidR="008A4267" w:rsidRPr="008F4403">
        <w:t xml:space="preserve"> </w:t>
      </w:r>
      <w:proofErr w:type="spellStart"/>
      <w:r w:rsidR="009622A4" w:rsidRPr="008F4403">
        <w:t>unei</w:t>
      </w:r>
      <w:proofErr w:type="spellEnd"/>
      <w:r w:rsidR="009622A4" w:rsidRPr="008F4403">
        <w:t xml:space="preserve"> </w:t>
      </w:r>
      <w:proofErr w:type="spellStart"/>
      <w:r w:rsidR="008A4267" w:rsidRPr="008F4403">
        <w:t>experienț</w:t>
      </w:r>
      <w:r w:rsidR="00930B38" w:rsidRPr="008F4403">
        <w:t>e</w:t>
      </w:r>
      <w:proofErr w:type="spellEnd"/>
      <w:r w:rsidR="008A4267" w:rsidRPr="008F4403">
        <w:t xml:space="preserve"> de gaming </w:t>
      </w:r>
      <w:r w:rsidR="00C04C07" w:rsidRPr="008F4403">
        <w:t xml:space="preserve">wireless </w:t>
      </w:r>
      <w:r w:rsidR="009622A4" w:rsidRPr="008F4403">
        <w:t xml:space="preserve">cu </w:t>
      </w:r>
      <w:proofErr w:type="spellStart"/>
      <w:r w:rsidR="009622A4" w:rsidRPr="008F4403">
        <w:t>performan</w:t>
      </w:r>
      <w:r w:rsidR="00343D9C">
        <w:t>ț</w:t>
      </w:r>
      <w:r w:rsidR="009622A4" w:rsidRPr="008F4403">
        <w:t>e</w:t>
      </w:r>
      <w:proofErr w:type="spellEnd"/>
      <w:r w:rsidR="009622A4" w:rsidRPr="008F4403">
        <w:t xml:space="preserve"> </w:t>
      </w:r>
      <w:proofErr w:type="spellStart"/>
      <w:r w:rsidR="009622A4" w:rsidRPr="008F4403">
        <w:t>caracteristice</w:t>
      </w:r>
      <w:proofErr w:type="spellEnd"/>
      <w:r w:rsidR="009622A4" w:rsidRPr="008F4403">
        <w:t xml:space="preserve"> e-sport</w:t>
      </w:r>
      <w:r w:rsidR="00E52384" w:rsidRPr="008F4403">
        <w:t>-</w:t>
      </w:r>
      <w:proofErr w:type="spellStart"/>
      <w:r w:rsidR="00E52384" w:rsidRPr="008F4403">
        <w:t>ului</w:t>
      </w:r>
      <w:proofErr w:type="spellEnd"/>
      <w:r w:rsidR="000C5428" w:rsidRPr="008F4403">
        <w:t xml:space="preserve"> la </w:t>
      </w:r>
      <w:proofErr w:type="spellStart"/>
      <w:r w:rsidR="000C5428" w:rsidRPr="008F4403">
        <w:t>nivel</w:t>
      </w:r>
      <w:proofErr w:type="spellEnd"/>
      <w:r w:rsidR="000C5428" w:rsidRPr="008F4403">
        <w:t xml:space="preserve"> </w:t>
      </w:r>
      <w:proofErr w:type="spellStart"/>
      <w:r w:rsidR="000C5428" w:rsidRPr="008F4403">
        <w:t>profesionist</w:t>
      </w:r>
      <w:proofErr w:type="spellEnd"/>
      <w:r w:rsidR="00E47BA5" w:rsidRPr="008F4403">
        <w:t xml:space="preserve"> </w:t>
      </w:r>
      <w:proofErr w:type="spellStart"/>
      <w:r w:rsidR="00343D9C">
        <w:t>î</w:t>
      </w:r>
      <w:r w:rsidR="005929DE" w:rsidRPr="008F4403">
        <w:t>nso</w:t>
      </w:r>
      <w:r w:rsidR="00343D9C">
        <w:t>ț</w:t>
      </w:r>
      <w:r w:rsidR="005929DE" w:rsidRPr="008F4403">
        <w:t>it</w:t>
      </w:r>
      <w:r w:rsidR="00343D9C">
        <w:t>ă</w:t>
      </w:r>
      <w:proofErr w:type="spellEnd"/>
      <w:r w:rsidR="00E47BA5" w:rsidRPr="008F4403">
        <w:t xml:space="preserve"> de </w:t>
      </w:r>
      <w:proofErr w:type="spellStart"/>
      <w:r w:rsidR="00E47BA5" w:rsidRPr="008F4403">
        <w:t>posibilit</w:t>
      </w:r>
      <w:r w:rsidR="00343D9C">
        <w:t>ăț</w:t>
      </w:r>
      <w:r w:rsidR="00E47BA5" w:rsidRPr="008F4403">
        <w:t>i</w:t>
      </w:r>
      <w:proofErr w:type="spellEnd"/>
      <w:r w:rsidR="00E47BA5" w:rsidRPr="008F4403">
        <w:t xml:space="preserve"> </w:t>
      </w:r>
      <w:proofErr w:type="spellStart"/>
      <w:r w:rsidR="00E47BA5" w:rsidRPr="008F4403">
        <w:t>excep</w:t>
      </w:r>
      <w:r w:rsidR="00343D9C">
        <w:t>ț</w:t>
      </w:r>
      <w:r w:rsidR="00E47BA5" w:rsidRPr="008F4403">
        <w:t>ionale</w:t>
      </w:r>
      <w:proofErr w:type="spellEnd"/>
      <w:r w:rsidR="00E47BA5" w:rsidRPr="008F4403">
        <w:t xml:space="preserve"> de </w:t>
      </w:r>
      <w:proofErr w:type="spellStart"/>
      <w:r w:rsidR="00E47BA5" w:rsidRPr="008F4403">
        <w:t>personalizare</w:t>
      </w:r>
      <w:proofErr w:type="spellEnd"/>
      <w:r w:rsidR="000A508D" w:rsidRPr="008F4403">
        <w:t xml:space="preserve"> out-of-the-box</w:t>
      </w:r>
      <w:r w:rsidR="00930B38" w:rsidRPr="008F4403">
        <w:t xml:space="preserve">, </w:t>
      </w:r>
      <w:proofErr w:type="spellStart"/>
      <w:r w:rsidR="00343D9C">
        <w:t>ș</w:t>
      </w:r>
      <w:r w:rsidRPr="008F4403">
        <w:t>i</w:t>
      </w:r>
      <w:proofErr w:type="spellEnd"/>
      <w:r w:rsidRPr="008F4403">
        <w:t xml:space="preserve"> </w:t>
      </w:r>
      <w:proofErr w:type="spellStart"/>
      <w:r w:rsidR="005929DE" w:rsidRPr="008F4403">
        <w:t>completeaz</w:t>
      </w:r>
      <w:r w:rsidR="00343D9C">
        <w:t>ă</w:t>
      </w:r>
      <w:proofErr w:type="spellEnd"/>
      <w:r w:rsidR="00E47BA5" w:rsidRPr="008F4403">
        <w:t xml:space="preserve"> </w:t>
      </w:r>
      <w:proofErr w:type="spellStart"/>
      <w:r w:rsidR="0011141F" w:rsidRPr="008F4403">
        <w:t>seria</w:t>
      </w:r>
      <w:proofErr w:type="spellEnd"/>
      <w:r w:rsidR="0011141F" w:rsidRPr="008F4403">
        <w:t xml:space="preserve"> de mouse-</w:t>
      </w:r>
      <w:proofErr w:type="spellStart"/>
      <w:r w:rsidR="0011141F" w:rsidRPr="008F4403">
        <w:t>uri</w:t>
      </w:r>
      <w:proofErr w:type="spellEnd"/>
      <w:r w:rsidR="0011141F" w:rsidRPr="008F4403">
        <w:t xml:space="preserve"> high-end</w:t>
      </w:r>
      <w:r w:rsidR="004902C8" w:rsidRPr="008F4403">
        <w:t xml:space="preserve"> The Great Annihilator</w:t>
      </w:r>
      <w:r w:rsidR="0011141F" w:rsidRPr="008F4403">
        <w:t>.</w:t>
      </w:r>
    </w:p>
    <w:p w14:paraId="1D3F5B15" w14:textId="2295F957" w:rsidR="008F4403" w:rsidRDefault="008F4403" w:rsidP="00F7011D">
      <w:pPr>
        <w:spacing w:after="60" w:line="240" w:lineRule="auto"/>
      </w:pPr>
    </w:p>
    <w:p w14:paraId="6E8B47BC" w14:textId="095306B7" w:rsidR="008F4403" w:rsidRPr="008F4403" w:rsidRDefault="0015538D" w:rsidP="00F7011D">
      <w:pPr>
        <w:spacing w:after="60" w:line="240" w:lineRule="auto"/>
      </w:pPr>
      <w:r>
        <w:rPr>
          <w:noProof/>
        </w:rPr>
        <w:drawing>
          <wp:inline distT="0" distB="0" distL="0" distR="0" wp14:anchorId="513542DE" wp14:editId="65EFCB60">
            <wp:extent cx="6858000" cy="3569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1F10" w14:textId="0B29604A" w:rsidR="0033354C" w:rsidRPr="008F4403" w:rsidRDefault="0033354C" w:rsidP="00F7011D">
      <w:pPr>
        <w:spacing w:after="60" w:line="240" w:lineRule="auto"/>
        <w:rPr>
          <w:b/>
          <w:bCs/>
        </w:rPr>
      </w:pPr>
    </w:p>
    <w:p w14:paraId="3726DDCC" w14:textId="05F9EC52" w:rsidR="00F7011D" w:rsidRPr="008F4403" w:rsidRDefault="00F7011D" w:rsidP="00F7011D">
      <w:pPr>
        <w:spacing w:after="60" w:line="240" w:lineRule="auto"/>
        <w:rPr>
          <w:b/>
          <w:bCs/>
        </w:rPr>
      </w:pPr>
      <w:proofErr w:type="spellStart"/>
      <w:r w:rsidRPr="008F4403">
        <w:rPr>
          <w:b/>
          <w:bCs/>
        </w:rPr>
        <w:t>D</w:t>
      </w:r>
      <w:r w:rsidR="00E717DF">
        <w:rPr>
          <w:b/>
          <w:bCs/>
        </w:rPr>
        <w:t>escoperă</w:t>
      </w:r>
      <w:proofErr w:type="spellEnd"/>
      <w:r w:rsidRPr="008F4403">
        <w:rPr>
          <w:b/>
          <w:bCs/>
        </w:rPr>
        <w:t xml:space="preserve"> The Great Annihilator</w:t>
      </w:r>
      <w:r w:rsidR="000A508D" w:rsidRPr="008F4403">
        <w:rPr>
          <w:b/>
          <w:bCs/>
        </w:rPr>
        <w:t xml:space="preserve"> ALPHA</w:t>
      </w:r>
    </w:p>
    <w:p w14:paraId="22A8C879" w14:textId="77F448E3" w:rsidR="000A508D" w:rsidRPr="008F4403" w:rsidRDefault="000A508D" w:rsidP="00DE3CD9">
      <w:pPr>
        <w:spacing w:after="60" w:line="240" w:lineRule="auto"/>
      </w:pPr>
      <w:proofErr w:type="spellStart"/>
      <w:r w:rsidRPr="008F4403">
        <w:t>Numit</w:t>
      </w:r>
      <w:proofErr w:type="spellEnd"/>
      <w:r w:rsidRPr="008F4403">
        <w:t xml:space="preserve"> </w:t>
      </w:r>
      <w:proofErr w:type="spellStart"/>
      <w:r w:rsidRPr="008F4403">
        <w:t>după</w:t>
      </w:r>
      <w:proofErr w:type="spellEnd"/>
      <w:r w:rsidRPr="008F4403">
        <w:t xml:space="preserve"> </w:t>
      </w:r>
      <w:proofErr w:type="spellStart"/>
      <w:r w:rsidRPr="008F4403">
        <w:t>unul</w:t>
      </w:r>
      <w:proofErr w:type="spellEnd"/>
      <w:r w:rsidRPr="008F4403">
        <w:t xml:space="preserve"> </w:t>
      </w:r>
      <w:proofErr w:type="spellStart"/>
      <w:r w:rsidRPr="008F4403">
        <w:t>dintre</w:t>
      </w:r>
      <w:proofErr w:type="spellEnd"/>
      <w:r w:rsidRPr="008F4403">
        <w:t xml:space="preserve"> </w:t>
      </w:r>
      <w:proofErr w:type="spellStart"/>
      <w:r w:rsidRPr="008F4403">
        <w:t>cele</w:t>
      </w:r>
      <w:proofErr w:type="spellEnd"/>
      <w:r w:rsidRPr="008F4403">
        <w:t xml:space="preserve"> </w:t>
      </w:r>
      <w:proofErr w:type="spellStart"/>
      <w:r w:rsidRPr="008F4403">
        <w:t>mai</w:t>
      </w:r>
      <w:proofErr w:type="spellEnd"/>
      <w:r w:rsidRPr="008F4403">
        <w:t xml:space="preserve"> rare </w:t>
      </w:r>
      <w:proofErr w:type="spellStart"/>
      <w:r w:rsidRPr="008F4403">
        <w:t>obiecte</w:t>
      </w:r>
      <w:proofErr w:type="spellEnd"/>
      <w:r w:rsidRPr="008F4403">
        <w:t xml:space="preserve"> din </w:t>
      </w:r>
      <w:proofErr w:type="spellStart"/>
      <w:r w:rsidRPr="008F4403">
        <w:t>spațiu</w:t>
      </w:r>
      <w:proofErr w:type="spellEnd"/>
      <w:r w:rsidRPr="008F4403">
        <w:t>, mouse-</w:t>
      </w:r>
      <w:proofErr w:type="spellStart"/>
      <w:r w:rsidRPr="008F4403">
        <w:t>ul</w:t>
      </w:r>
      <w:proofErr w:type="spellEnd"/>
      <w:r w:rsidRPr="008F4403">
        <w:t xml:space="preserve"> T</w:t>
      </w:r>
      <w:r w:rsidR="005929DE" w:rsidRPr="008F4403">
        <w:t>he</w:t>
      </w:r>
      <w:r w:rsidRPr="008F4403">
        <w:t xml:space="preserve"> G</w:t>
      </w:r>
      <w:r w:rsidR="005929DE" w:rsidRPr="008F4403">
        <w:t>reat</w:t>
      </w:r>
      <w:r w:rsidRPr="008F4403">
        <w:t xml:space="preserve"> A</w:t>
      </w:r>
      <w:r w:rsidR="005929DE" w:rsidRPr="008F4403">
        <w:t>nnihilator</w:t>
      </w:r>
      <w:r w:rsidRPr="008F4403">
        <w:t xml:space="preserve"> (alias T.G.A.), </w:t>
      </w:r>
      <w:proofErr w:type="spellStart"/>
      <w:r w:rsidRPr="008F4403">
        <w:t>în</w:t>
      </w:r>
      <w:proofErr w:type="spellEnd"/>
      <w:r w:rsidRPr="008F4403">
        <w:t xml:space="preserve"> </w:t>
      </w:r>
      <w:proofErr w:type="spellStart"/>
      <w:r w:rsidRPr="008F4403">
        <w:t>expresia</w:t>
      </w:r>
      <w:proofErr w:type="spellEnd"/>
      <w:r w:rsidRPr="008F4403">
        <w:t xml:space="preserve"> </w:t>
      </w:r>
      <w:proofErr w:type="spellStart"/>
      <w:r w:rsidRPr="008F4403">
        <w:t>sa</w:t>
      </w:r>
      <w:proofErr w:type="spellEnd"/>
      <w:r w:rsidRPr="008F4403">
        <w:t xml:space="preserve"> A</w:t>
      </w:r>
      <w:r w:rsidR="00C1512C" w:rsidRPr="008F4403">
        <w:t>LPHA</w:t>
      </w:r>
      <w:r w:rsidRPr="008F4403">
        <w:t xml:space="preserve">, include </w:t>
      </w:r>
      <w:proofErr w:type="spellStart"/>
      <w:r w:rsidRPr="008F4403">
        <w:t>aceeași</w:t>
      </w:r>
      <w:proofErr w:type="spellEnd"/>
      <w:r w:rsidRPr="008F4403">
        <w:t xml:space="preserve"> </w:t>
      </w:r>
      <w:proofErr w:type="spellStart"/>
      <w:r w:rsidRPr="008F4403">
        <w:t>gamă</w:t>
      </w:r>
      <w:proofErr w:type="spellEnd"/>
      <w:r w:rsidRPr="008F4403">
        <w:t xml:space="preserve"> </w:t>
      </w:r>
      <w:proofErr w:type="spellStart"/>
      <w:r w:rsidRPr="008F4403">
        <w:t>impresionantă</w:t>
      </w:r>
      <w:proofErr w:type="spellEnd"/>
      <w:r w:rsidRPr="008F4403">
        <w:t xml:space="preserve"> de </w:t>
      </w:r>
      <w:proofErr w:type="spellStart"/>
      <w:r w:rsidRPr="008F4403">
        <w:t>caracteristici</w:t>
      </w:r>
      <w:proofErr w:type="spellEnd"/>
      <w:r w:rsidRPr="008F4403">
        <w:t xml:space="preserve"> </w:t>
      </w:r>
      <w:proofErr w:type="spellStart"/>
      <w:r w:rsidRPr="008F4403">
        <w:t>și</w:t>
      </w:r>
      <w:proofErr w:type="spellEnd"/>
      <w:r w:rsidRPr="008F4403">
        <w:t xml:space="preserve"> </w:t>
      </w:r>
      <w:proofErr w:type="spellStart"/>
      <w:r w:rsidRPr="008F4403">
        <w:t>precizie</w:t>
      </w:r>
      <w:proofErr w:type="spellEnd"/>
      <w:r w:rsidRPr="008F4403">
        <w:t xml:space="preserve"> de </w:t>
      </w:r>
      <w:proofErr w:type="spellStart"/>
      <w:r w:rsidR="006341EF" w:rsidRPr="008F4403">
        <w:t>ultim</w:t>
      </w:r>
      <w:r w:rsidRPr="008F4403">
        <w:t>ă</w:t>
      </w:r>
      <w:proofErr w:type="spellEnd"/>
      <w:r w:rsidRPr="008F4403">
        <w:t xml:space="preserve"> </w:t>
      </w:r>
      <w:proofErr w:type="spellStart"/>
      <w:r w:rsidRPr="008F4403">
        <w:t>generație</w:t>
      </w:r>
      <w:proofErr w:type="spellEnd"/>
      <w:r w:rsidR="00B877AB" w:rsidRPr="008F4403">
        <w:t xml:space="preserve"> </w:t>
      </w:r>
      <w:r w:rsidRPr="008F4403">
        <w:t>ca</w:t>
      </w:r>
      <w:r w:rsidR="00B877AB" w:rsidRPr="008F4403">
        <w:t xml:space="preserve"> </w:t>
      </w:r>
      <w:proofErr w:type="spellStart"/>
      <w:r w:rsidRPr="008F4403">
        <w:t>și</w:t>
      </w:r>
      <w:proofErr w:type="spellEnd"/>
      <w:r w:rsidR="0079167D" w:rsidRPr="008F4403">
        <w:t xml:space="preserve"> </w:t>
      </w:r>
      <w:proofErr w:type="spellStart"/>
      <w:r w:rsidR="0079167D" w:rsidRPr="008F4403">
        <w:t>multiplul</w:t>
      </w:r>
      <w:proofErr w:type="spellEnd"/>
      <w:r w:rsidR="0079167D" w:rsidRPr="008F4403">
        <w:t xml:space="preserve"> </w:t>
      </w:r>
      <w:proofErr w:type="spellStart"/>
      <w:r w:rsidR="0079167D" w:rsidRPr="008F4403">
        <w:t>premiat</w:t>
      </w:r>
      <w:proofErr w:type="spellEnd"/>
      <w:r w:rsidRPr="008F4403">
        <w:t xml:space="preserve"> </w:t>
      </w:r>
      <w:proofErr w:type="spellStart"/>
      <w:r w:rsidRPr="008F4403">
        <w:t>arhetip</w:t>
      </w:r>
      <w:proofErr w:type="spellEnd"/>
      <w:r w:rsidRPr="008F4403">
        <w:t xml:space="preserve">. Dar de data </w:t>
      </w:r>
      <w:proofErr w:type="spellStart"/>
      <w:r w:rsidRPr="008F4403">
        <w:t>aceasta</w:t>
      </w:r>
      <w:proofErr w:type="spellEnd"/>
      <w:r w:rsidRPr="008F4403">
        <w:t xml:space="preserve"> </w:t>
      </w:r>
      <w:proofErr w:type="spellStart"/>
      <w:r w:rsidRPr="008F4403">
        <w:t>într</w:t>
      </w:r>
      <w:proofErr w:type="spellEnd"/>
      <w:r w:rsidRPr="008F4403">
        <w:t xml:space="preserve">-un design </w:t>
      </w:r>
      <w:proofErr w:type="spellStart"/>
      <w:r w:rsidRPr="008F4403">
        <w:t>incredibil</w:t>
      </w:r>
      <w:proofErr w:type="spellEnd"/>
      <w:r w:rsidRPr="008F4403">
        <w:t xml:space="preserve"> de </w:t>
      </w:r>
      <w:proofErr w:type="spellStart"/>
      <w:r w:rsidRPr="008F4403">
        <w:t>ușor</w:t>
      </w:r>
      <w:proofErr w:type="spellEnd"/>
      <w:r w:rsidRPr="008F4403">
        <w:t xml:space="preserve"> de </w:t>
      </w:r>
      <w:proofErr w:type="spellStart"/>
      <w:r w:rsidRPr="008F4403">
        <w:t>doar</w:t>
      </w:r>
      <w:proofErr w:type="spellEnd"/>
      <w:r w:rsidRPr="008F4403">
        <w:t xml:space="preserve"> 65 de </w:t>
      </w:r>
      <w:proofErr w:type="spellStart"/>
      <w:r w:rsidRPr="008F4403">
        <w:t>grame</w:t>
      </w:r>
      <w:proofErr w:type="spellEnd"/>
      <w:r w:rsidRPr="008F4403">
        <w:t xml:space="preserve"> </w:t>
      </w:r>
      <w:proofErr w:type="spellStart"/>
      <w:r w:rsidRPr="008F4403">
        <w:t>și</w:t>
      </w:r>
      <w:proofErr w:type="spellEnd"/>
      <w:r w:rsidRPr="008F4403">
        <w:t xml:space="preserve"> cu un plus </w:t>
      </w:r>
      <w:proofErr w:type="spellStart"/>
      <w:r w:rsidRPr="008F4403">
        <w:t>semnificativ</w:t>
      </w:r>
      <w:proofErr w:type="spellEnd"/>
      <w:r w:rsidRPr="008F4403">
        <w:t xml:space="preserve"> </w:t>
      </w:r>
      <w:r w:rsidR="0079167D" w:rsidRPr="008F4403">
        <w:t>de</w:t>
      </w:r>
      <w:r w:rsidRPr="008F4403">
        <w:t xml:space="preserve"> </w:t>
      </w:r>
      <w:proofErr w:type="spellStart"/>
      <w:r w:rsidRPr="008F4403">
        <w:t>opțiuni</w:t>
      </w:r>
      <w:proofErr w:type="spellEnd"/>
      <w:r w:rsidRPr="008F4403">
        <w:t xml:space="preserve"> de </w:t>
      </w:r>
      <w:proofErr w:type="spellStart"/>
      <w:r w:rsidRPr="008F4403">
        <w:t>personalizare</w:t>
      </w:r>
      <w:proofErr w:type="spellEnd"/>
      <w:r w:rsidRPr="008F4403">
        <w:t xml:space="preserve"> </w:t>
      </w:r>
      <w:proofErr w:type="spellStart"/>
      <w:r w:rsidRPr="008F4403">
        <w:t>pentru</w:t>
      </w:r>
      <w:proofErr w:type="spellEnd"/>
      <w:r w:rsidRPr="008F4403">
        <w:t xml:space="preserve"> a se </w:t>
      </w:r>
      <w:proofErr w:type="spellStart"/>
      <w:r w:rsidRPr="008F4403">
        <w:t>potrivi</w:t>
      </w:r>
      <w:proofErr w:type="spellEnd"/>
      <w:r w:rsidRPr="008F4403">
        <w:t xml:space="preserve"> </w:t>
      </w:r>
      <w:proofErr w:type="spellStart"/>
      <w:r w:rsidR="00B5376E">
        <w:t>cât</w:t>
      </w:r>
      <w:proofErr w:type="spellEnd"/>
      <w:r w:rsidR="00B5376E">
        <w:t xml:space="preserve"> </w:t>
      </w:r>
      <w:proofErr w:type="spellStart"/>
      <w:r w:rsidRPr="008F4403">
        <w:t>mai</w:t>
      </w:r>
      <w:proofErr w:type="spellEnd"/>
      <w:r w:rsidRPr="008F4403">
        <w:t xml:space="preserve"> bine </w:t>
      </w:r>
      <w:proofErr w:type="spellStart"/>
      <w:r w:rsidRPr="008F4403">
        <w:t>stilului</w:t>
      </w:r>
      <w:proofErr w:type="spellEnd"/>
      <w:r w:rsidRPr="008F4403">
        <w:t xml:space="preserve"> </w:t>
      </w:r>
      <w:r w:rsidR="006341EF" w:rsidRPr="008F4403">
        <w:t xml:space="preserve">individual </w:t>
      </w:r>
      <w:r w:rsidRPr="008F4403">
        <w:t xml:space="preserve">de </w:t>
      </w:r>
      <w:proofErr w:type="spellStart"/>
      <w:r w:rsidRPr="008F4403">
        <w:t>joc</w:t>
      </w:r>
      <w:proofErr w:type="spellEnd"/>
      <w:r w:rsidRPr="008F4403">
        <w:t>.</w:t>
      </w:r>
    </w:p>
    <w:p w14:paraId="157A61B6" w14:textId="33988F55" w:rsidR="000A508D" w:rsidRPr="008F4403" w:rsidRDefault="000A508D" w:rsidP="00DE3CD9">
      <w:pPr>
        <w:spacing w:after="60" w:line="240" w:lineRule="auto"/>
      </w:pPr>
    </w:p>
    <w:p w14:paraId="7EBF85F8" w14:textId="20633AAA" w:rsidR="0079167D" w:rsidRPr="008F4403" w:rsidRDefault="0079167D" w:rsidP="00DE3CD9">
      <w:pPr>
        <w:spacing w:after="60" w:line="240" w:lineRule="auto"/>
      </w:pPr>
      <w:proofErr w:type="spellStart"/>
      <w:r w:rsidRPr="008F4403">
        <w:rPr>
          <w:b/>
          <w:bCs/>
        </w:rPr>
        <w:t>Îl</w:t>
      </w:r>
      <w:proofErr w:type="spellEnd"/>
      <w:r w:rsidRPr="008F4403">
        <w:rPr>
          <w:b/>
          <w:bCs/>
        </w:rPr>
        <w:t xml:space="preserve"> </w:t>
      </w:r>
      <w:proofErr w:type="spellStart"/>
      <w:r w:rsidRPr="008F4403">
        <w:rPr>
          <w:b/>
          <w:bCs/>
        </w:rPr>
        <w:t>faci</w:t>
      </w:r>
      <w:proofErr w:type="spellEnd"/>
      <w:r w:rsidRPr="008F4403">
        <w:rPr>
          <w:b/>
          <w:bCs/>
        </w:rPr>
        <w:t xml:space="preserve"> al </w:t>
      </w:r>
      <w:proofErr w:type="spellStart"/>
      <w:r w:rsidRPr="008F4403">
        <w:rPr>
          <w:b/>
          <w:bCs/>
        </w:rPr>
        <w:t>tău</w:t>
      </w:r>
      <w:proofErr w:type="spellEnd"/>
      <w:r w:rsidRPr="008F4403">
        <w:rPr>
          <w:b/>
          <w:bCs/>
        </w:rPr>
        <w:t>!</w:t>
      </w:r>
      <w:r w:rsidRPr="008F4403">
        <w:t xml:space="preserve"> </w:t>
      </w:r>
      <w:r w:rsidR="006341EF" w:rsidRPr="008F4403">
        <w:t>–</w:t>
      </w:r>
      <w:r w:rsidRPr="008F4403">
        <w:t xml:space="preserve"> </w:t>
      </w:r>
      <w:proofErr w:type="spellStart"/>
      <w:r w:rsidR="006341EF" w:rsidRPr="008F4403">
        <w:t>pachetul</w:t>
      </w:r>
      <w:proofErr w:type="spellEnd"/>
      <w:r w:rsidR="006341EF" w:rsidRPr="008F4403">
        <w:t xml:space="preserve"> standard include o </w:t>
      </w:r>
      <w:proofErr w:type="spellStart"/>
      <w:r w:rsidR="006341EF" w:rsidRPr="008F4403">
        <w:t>gam</w:t>
      </w:r>
      <w:r w:rsidR="00343D9C">
        <w:t>ă</w:t>
      </w:r>
      <w:proofErr w:type="spellEnd"/>
      <w:r w:rsidR="006341EF" w:rsidRPr="008F4403">
        <w:t xml:space="preserve"> </w:t>
      </w:r>
      <w:proofErr w:type="spellStart"/>
      <w:r w:rsidR="006341EF" w:rsidRPr="008F4403">
        <w:t>remarcabil</w:t>
      </w:r>
      <w:r w:rsidR="00343D9C">
        <w:t>ă</w:t>
      </w:r>
      <w:proofErr w:type="spellEnd"/>
      <w:r w:rsidR="006341EF" w:rsidRPr="008F4403">
        <w:t xml:space="preserve"> de </w:t>
      </w:r>
      <w:proofErr w:type="spellStart"/>
      <w:r w:rsidR="006341EF" w:rsidRPr="008F4403">
        <w:t>accesorii</w:t>
      </w:r>
      <w:proofErr w:type="spellEnd"/>
      <w:r w:rsidR="006341EF" w:rsidRPr="008F4403">
        <w:t xml:space="preserve"> </w:t>
      </w:r>
      <w:proofErr w:type="spellStart"/>
      <w:r w:rsidR="006341EF" w:rsidRPr="008F4403">
        <w:t>pentru</w:t>
      </w:r>
      <w:proofErr w:type="spellEnd"/>
      <w:r w:rsidR="006341EF" w:rsidRPr="008F4403">
        <w:t xml:space="preserve"> </w:t>
      </w:r>
      <w:proofErr w:type="spellStart"/>
      <w:r w:rsidR="006341EF" w:rsidRPr="008F4403">
        <w:t>personalizarea</w:t>
      </w:r>
      <w:proofErr w:type="spellEnd"/>
      <w:r w:rsidR="00014214" w:rsidRPr="008F4403">
        <w:t xml:space="preserve"> </w:t>
      </w:r>
      <w:proofErr w:type="spellStart"/>
      <w:r w:rsidR="00014214" w:rsidRPr="008F4403">
        <w:t>imediat</w:t>
      </w:r>
      <w:r w:rsidR="00343D9C">
        <w:t>ă</w:t>
      </w:r>
      <w:proofErr w:type="spellEnd"/>
      <w:r w:rsidR="00014214" w:rsidRPr="008F4403">
        <w:t xml:space="preserve"> a</w:t>
      </w:r>
      <w:r w:rsidR="006341EF" w:rsidRPr="008F4403">
        <w:t xml:space="preserve"> mouse-</w:t>
      </w:r>
      <w:proofErr w:type="spellStart"/>
      <w:r w:rsidR="006341EF" w:rsidRPr="008F4403">
        <w:t>ului</w:t>
      </w:r>
      <w:proofErr w:type="spellEnd"/>
      <w:r w:rsidR="006341EF" w:rsidRPr="008F4403">
        <w:t xml:space="preserve"> ca aspect, </w:t>
      </w:r>
      <w:proofErr w:type="spellStart"/>
      <w:r w:rsidR="006341EF" w:rsidRPr="008F4403">
        <w:t>ergonomie</w:t>
      </w:r>
      <w:proofErr w:type="spellEnd"/>
      <w:r w:rsidR="006341EF" w:rsidRPr="008F4403">
        <w:t xml:space="preserve"> </w:t>
      </w:r>
      <w:proofErr w:type="spellStart"/>
      <w:r w:rsidR="00343D9C">
        <w:t>ș</w:t>
      </w:r>
      <w:r w:rsidR="006341EF" w:rsidRPr="008F4403">
        <w:t>i</w:t>
      </w:r>
      <w:proofErr w:type="spellEnd"/>
      <w:r w:rsidR="006341EF" w:rsidRPr="008F4403">
        <w:t xml:space="preserve"> </w:t>
      </w:r>
      <w:proofErr w:type="spellStart"/>
      <w:r w:rsidR="006341EF" w:rsidRPr="008F4403">
        <w:t>func</w:t>
      </w:r>
      <w:r w:rsidR="00343D9C">
        <w:t>ț</w:t>
      </w:r>
      <w:r w:rsidR="006341EF" w:rsidRPr="008F4403">
        <w:t>ionalitate</w:t>
      </w:r>
      <w:proofErr w:type="spellEnd"/>
      <w:r w:rsidR="006341EF" w:rsidRPr="008F4403">
        <w:t>.</w:t>
      </w:r>
    </w:p>
    <w:p w14:paraId="22048FC6" w14:textId="4CA16CDC" w:rsidR="006341EF" w:rsidRPr="008F4403" w:rsidRDefault="006F4CC5" w:rsidP="006341EF">
      <w:pPr>
        <w:pStyle w:val="ListParagraph"/>
        <w:numPr>
          <w:ilvl w:val="0"/>
          <w:numId w:val="2"/>
        </w:numPr>
        <w:spacing w:after="60" w:line="240" w:lineRule="auto"/>
      </w:pPr>
      <w:r w:rsidRPr="008F4403">
        <w:rPr>
          <w:b/>
          <w:bCs/>
        </w:rPr>
        <w:t>Aspect</w:t>
      </w:r>
      <w:r w:rsidRPr="008F4403">
        <w:t xml:space="preserve"> – sunt </w:t>
      </w:r>
      <w:proofErr w:type="spellStart"/>
      <w:r w:rsidRPr="008F4403">
        <w:t>incluse</w:t>
      </w:r>
      <w:proofErr w:type="spellEnd"/>
      <w:r w:rsidRPr="008F4403">
        <w:t xml:space="preserve"> module </w:t>
      </w:r>
      <w:proofErr w:type="spellStart"/>
      <w:r w:rsidRPr="008F4403">
        <w:t>interschimbabile</w:t>
      </w:r>
      <w:proofErr w:type="spellEnd"/>
      <w:r w:rsidRPr="008F4403">
        <w:t xml:space="preserve"> </w:t>
      </w:r>
      <w:proofErr w:type="spellStart"/>
      <w:r w:rsidRPr="008F4403">
        <w:t>pentru</w:t>
      </w:r>
      <w:proofErr w:type="spellEnd"/>
      <w:r w:rsidRPr="008F4403">
        <w:t xml:space="preserve"> </w:t>
      </w:r>
      <w:proofErr w:type="spellStart"/>
      <w:r w:rsidRPr="008F4403">
        <w:t>butoanele</w:t>
      </w:r>
      <w:proofErr w:type="spellEnd"/>
      <w:r w:rsidRPr="008F4403">
        <w:t xml:space="preserve"> </w:t>
      </w:r>
      <w:proofErr w:type="spellStart"/>
      <w:r w:rsidRPr="008F4403">
        <w:t>principale</w:t>
      </w:r>
      <w:proofErr w:type="spellEnd"/>
      <w:r w:rsidRPr="008F4403">
        <w:t xml:space="preserve"> </w:t>
      </w:r>
      <w:proofErr w:type="spellStart"/>
      <w:r w:rsidR="00343D9C">
        <w:t>ș</w:t>
      </w:r>
      <w:r w:rsidRPr="008F4403">
        <w:t>i</w:t>
      </w:r>
      <w:proofErr w:type="spellEnd"/>
      <w:r w:rsidRPr="008F4403">
        <w:t xml:space="preserve"> </w:t>
      </w:r>
      <w:proofErr w:type="spellStart"/>
      <w:r w:rsidR="00DE3AA1" w:rsidRPr="008F4403">
        <w:t>podul</w:t>
      </w:r>
      <w:proofErr w:type="spellEnd"/>
      <w:r w:rsidRPr="008F4403">
        <w:t xml:space="preserve"> </w:t>
      </w:r>
      <w:proofErr w:type="spellStart"/>
      <w:r w:rsidRPr="008F4403">
        <w:t>palmei</w:t>
      </w:r>
      <w:proofErr w:type="spellEnd"/>
      <w:r w:rsidRPr="008F4403">
        <w:t xml:space="preserve"> </w:t>
      </w:r>
      <w:proofErr w:type="spellStart"/>
      <w:r w:rsidR="00343D9C">
        <w:t>î</w:t>
      </w:r>
      <w:r w:rsidRPr="008F4403">
        <w:t>n</w:t>
      </w:r>
      <w:proofErr w:type="spellEnd"/>
      <w:r w:rsidRPr="008F4403">
        <w:t xml:space="preserve"> </w:t>
      </w:r>
      <w:proofErr w:type="spellStart"/>
      <w:r w:rsidRPr="008F4403">
        <w:t>patru</w:t>
      </w:r>
      <w:proofErr w:type="spellEnd"/>
      <w:r w:rsidRPr="008F4403">
        <w:t xml:space="preserve"> </w:t>
      </w:r>
      <w:proofErr w:type="spellStart"/>
      <w:r w:rsidRPr="008F4403">
        <w:t>culori</w:t>
      </w:r>
      <w:proofErr w:type="spellEnd"/>
      <w:r w:rsidRPr="008F4403">
        <w:t xml:space="preserve"> (</w:t>
      </w:r>
      <w:proofErr w:type="spellStart"/>
      <w:r w:rsidRPr="008F4403">
        <w:t>negru</w:t>
      </w:r>
      <w:proofErr w:type="spellEnd"/>
      <w:r w:rsidRPr="008F4403">
        <w:t xml:space="preserve">, </w:t>
      </w:r>
      <w:proofErr w:type="spellStart"/>
      <w:r w:rsidRPr="008F4403">
        <w:t>alb</w:t>
      </w:r>
      <w:proofErr w:type="spellEnd"/>
      <w:r w:rsidRPr="008F4403">
        <w:t xml:space="preserve">, </w:t>
      </w:r>
      <w:proofErr w:type="spellStart"/>
      <w:r w:rsidRPr="008F4403">
        <w:t>albastru</w:t>
      </w:r>
      <w:proofErr w:type="spellEnd"/>
      <w:r w:rsidRPr="008F4403">
        <w:t xml:space="preserve">, </w:t>
      </w:r>
      <w:proofErr w:type="spellStart"/>
      <w:r w:rsidRPr="008F4403">
        <w:t>roz</w:t>
      </w:r>
      <w:proofErr w:type="spellEnd"/>
      <w:r w:rsidRPr="008F4403">
        <w:t>)</w:t>
      </w:r>
      <w:r w:rsidR="00DE3AA1" w:rsidRPr="008F4403">
        <w:t xml:space="preserve">, plus </w:t>
      </w:r>
      <w:proofErr w:type="spellStart"/>
      <w:r w:rsidR="00DE3AA1" w:rsidRPr="008F4403">
        <w:t>dou</w:t>
      </w:r>
      <w:r w:rsidR="00343D9C">
        <w:t>ă</w:t>
      </w:r>
      <w:proofErr w:type="spellEnd"/>
      <w:r w:rsidR="00DE3AA1" w:rsidRPr="008F4403">
        <w:t xml:space="preserve"> </w:t>
      </w:r>
      <w:proofErr w:type="spellStart"/>
      <w:r w:rsidR="00DE3AA1" w:rsidRPr="008F4403">
        <w:t>cabluri</w:t>
      </w:r>
      <w:proofErr w:type="spellEnd"/>
      <w:r w:rsidR="00DE3AA1" w:rsidRPr="008F4403">
        <w:t xml:space="preserve"> USB tip paracord (</w:t>
      </w:r>
      <w:proofErr w:type="spellStart"/>
      <w:r w:rsidR="00DE3AA1" w:rsidRPr="008F4403">
        <w:t>negru</w:t>
      </w:r>
      <w:proofErr w:type="spellEnd"/>
      <w:r w:rsidR="00DE3AA1" w:rsidRPr="008F4403">
        <w:t xml:space="preserve"> </w:t>
      </w:r>
      <w:proofErr w:type="spellStart"/>
      <w:r w:rsidR="00343D9C">
        <w:t>ș</w:t>
      </w:r>
      <w:r w:rsidR="00DE3AA1" w:rsidRPr="008F4403">
        <w:t>i</w:t>
      </w:r>
      <w:proofErr w:type="spellEnd"/>
      <w:r w:rsidR="00DE3AA1" w:rsidRPr="008F4403">
        <w:t xml:space="preserve"> </w:t>
      </w:r>
      <w:proofErr w:type="spellStart"/>
      <w:r w:rsidR="00DE3AA1" w:rsidRPr="008F4403">
        <w:t>alb</w:t>
      </w:r>
      <w:proofErr w:type="spellEnd"/>
      <w:r w:rsidR="00DE3AA1" w:rsidRPr="008F4403">
        <w:t xml:space="preserve">) </w:t>
      </w:r>
      <w:proofErr w:type="spellStart"/>
      <w:r w:rsidR="00DE3AA1" w:rsidRPr="008F4403">
        <w:t>pentru</w:t>
      </w:r>
      <w:proofErr w:type="spellEnd"/>
      <w:r w:rsidR="00DE3AA1" w:rsidRPr="008F4403">
        <w:t xml:space="preserve"> </w:t>
      </w:r>
      <w:proofErr w:type="spellStart"/>
      <w:r w:rsidR="00343D9C">
        <w:t>î</w:t>
      </w:r>
      <w:r w:rsidR="00DE3AA1" w:rsidRPr="008F4403">
        <w:t>nc</w:t>
      </w:r>
      <w:r w:rsidR="00343D9C">
        <w:t>ă</w:t>
      </w:r>
      <w:r w:rsidR="00DE3AA1" w:rsidRPr="008F4403">
        <w:t>rcare</w:t>
      </w:r>
      <w:proofErr w:type="spellEnd"/>
      <w:r w:rsidR="00014214" w:rsidRPr="008F4403">
        <w:t xml:space="preserve"> </w:t>
      </w:r>
      <w:proofErr w:type="spellStart"/>
      <w:r w:rsidR="00343D9C">
        <w:t>ș</w:t>
      </w:r>
      <w:r w:rsidR="00014214" w:rsidRPr="008F4403">
        <w:t>i</w:t>
      </w:r>
      <w:proofErr w:type="spellEnd"/>
      <w:r w:rsidR="00014214" w:rsidRPr="008F4403">
        <w:t xml:space="preserve"> </w:t>
      </w:r>
      <w:proofErr w:type="spellStart"/>
      <w:r w:rsidR="00014214" w:rsidRPr="008F4403">
        <w:t>utilizare</w:t>
      </w:r>
      <w:proofErr w:type="spellEnd"/>
      <w:r w:rsidR="00014214" w:rsidRPr="008F4403">
        <w:t xml:space="preserve"> cu </w:t>
      </w:r>
      <w:proofErr w:type="gramStart"/>
      <w:r w:rsidR="00014214" w:rsidRPr="008F4403">
        <w:t>fir</w:t>
      </w:r>
      <w:r w:rsidR="00DE3AA1" w:rsidRPr="008F4403">
        <w:t>;</w:t>
      </w:r>
      <w:proofErr w:type="gramEnd"/>
    </w:p>
    <w:p w14:paraId="4C8BE639" w14:textId="310C4185" w:rsidR="00E0383A" w:rsidRDefault="006F4CC5" w:rsidP="000511BD">
      <w:pPr>
        <w:pStyle w:val="ListParagraph"/>
        <w:numPr>
          <w:ilvl w:val="0"/>
          <w:numId w:val="2"/>
        </w:numPr>
        <w:spacing w:after="60" w:line="240" w:lineRule="auto"/>
      </w:pPr>
      <w:proofErr w:type="spellStart"/>
      <w:r w:rsidRPr="00E0383A">
        <w:rPr>
          <w:b/>
          <w:bCs/>
        </w:rPr>
        <w:t>Ergonomie</w:t>
      </w:r>
      <w:proofErr w:type="spellEnd"/>
      <w:r w:rsidRPr="008F4403">
        <w:t xml:space="preserve"> – </w:t>
      </w:r>
      <w:proofErr w:type="spellStart"/>
      <w:r w:rsidR="0049037F" w:rsidRPr="008F4403">
        <w:t>pentru</w:t>
      </w:r>
      <w:proofErr w:type="spellEnd"/>
      <w:r w:rsidR="0049037F" w:rsidRPr="008F4403">
        <w:t xml:space="preserve"> </w:t>
      </w:r>
      <w:proofErr w:type="spellStart"/>
      <w:r w:rsidR="0049037F" w:rsidRPr="008F4403">
        <w:t>fiecare</w:t>
      </w:r>
      <w:proofErr w:type="spellEnd"/>
      <w:r w:rsidR="0049037F" w:rsidRPr="008F4403">
        <w:t xml:space="preserve"> </w:t>
      </w:r>
      <w:proofErr w:type="spellStart"/>
      <w:r w:rsidR="0049037F" w:rsidRPr="008F4403">
        <w:t>culoare</w:t>
      </w:r>
      <w:proofErr w:type="spellEnd"/>
      <w:r w:rsidR="0049037F" w:rsidRPr="008F4403">
        <w:t xml:space="preserve"> </w:t>
      </w:r>
      <w:r w:rsidRPr="008F4403">
        <w:t xml:space="preserve">sunt </w:t>
      </w:r>
      <w:proofErr w:type="spellStart"/>
      <w:r w:rsidRPr="008F4403">
        <w:t>incluse</w:t>
      </w:r>
      <w:proofErr w:type="spellEnd"/>
      <w:r w:rsidRPr="008F4403">
        <w:t xml:space="preserve"> </w:t>
      </w:r>
      <w:proofErr w:type="spellStart"/>
      <w:r w:rsidRPr="008F4403">
        <w:t>dou</w:t>
      </w:r>
      <w:r w:rsidR="00343D9C">
        <w:t>ă</w:t>
      </w:r>
      <w:proofErr w:type="spellEnd"/>
      <w:r w:rsidRPr="008F4403">
        <w:t xml:space="preserve"> </w:t>
      </w:r>
      <w:proofErr w:type="spellStart"/>
      <w:r w:rsidR="0049037F" w:rsidRPr="008F4403">
        <w:t>profiluri</w:t>
      </w:r>
      <w:proofErr w:type="spellEnd"/>
      <w:r w:rsidR="0049037F" w:rsidRPr="008F4403">
        <w:t xml:space="preserve"> </w:t>
      </w:r>
      <w:r w:rsidRPr="008F4403">
        <w:t xml:space="preserve">de module </w:t>
      </w:r>
      <w:proofErr w:type="spellStart"/>
      <w:r w:rsidRPr="008F4403">
        <w:t>interschimbabile</w:t>
      </w:r>
      <w:proofErr w:type="spellEnd"/>
      <w:r w:rsidR="00DE3AA1" w:rsidRPr="008F4403">
        <w:t xml:space="preserve"> </w:t>
      </w:r>
      <w:proofErr w:type="spellStart"/>
      <w:r w:rsidR="00DE3AA1" w:rsidRPr="008F4403">
        <w:t>pentru</w:t>
      </w:r>
      <w:proofErr w:type="spellEnd"/>
      <w:r w:rsidR="00107DAA" w:rsidRPr="008F4403">
        <w:t xml:space="preserve"> </w:t>
      </w:r>
      <w:proofErr w:type="spellStart"/>
      <w:r w:rsidR="00107DAA" w:rsidRPr="008F4403">
        <w:t>podul</w:t>
      </w:r>
      <w:proofErr w:type="spellEnd"/>
      <w:r w:rsidR="00107DAA" w:rsidRPr="008F4403">
        <w:t xml:space="preserve"> </w:t>
      </w:r>
      <w:proofErr w:type="spellStart"/>
      <w:r w:rsidR="00107DAA" w:rsidRPr="008F4403">
        <w:t>palmei</w:t>
      </w:r>
      <w:proofErr w:type="spellEnd"/>
      <w:r w:rsidRPr="008F4403">
        <w:t xml:space="preserve"> </w:t>
      </w:r>
      <w:r w:rsidR="0049037F" w:rsidRPr="008F4403">
        <w:t>(</w:t>
      </w:r>
      <w:proofErr w:type="spellStart"/>
      <w:r w:rsidR="0049037F" w:rsidRPr="008F4403">
        <w:t>profil</w:t>
      </w:r>
      <w:proofErr w:type="spellEnd"/>
      <w:r w:rsidR="0049037F" w:rsidRPr="008F4403">
        <w:t xml:space="preserve"> </w:t>
      </w:r>
      <w:proofErr w:type="spellStart"/>
      <w:r w:rsidR="00343D9C">
        <w:t>î</w:t>
      </w:r>
      <w:r w:rsidR="0049037F" w:rsidRPr="008F4403">
        <w:t>nalt</w:t>
      </w:r>
      <w:proofErr w:type="spellEnd"/>
      <w:r w:rsidR="0049037F" w:rsidRPr="008F4403">
        <w:t xml:space="preserve"> </w:t>
      </w:r>
      <w:proofErr w:type="spellStart"/>
      <w:r w:rsidR="00882A1A" w:rsidRPr="008F4403">
        <w:t>sau</w:t>
      </w:r>
      <w:proofErr w:type="spellEnd"/>
      <w:r w:rsidR="0049037F" w:rsidRPr="008F4403">
        <w:t xml:space="preserve"> </w:t>
      </w:r>
      <w:proofErr w:type="spellStart"/>
      <w:r w:rsidR="0049037F" w:rsidRPr="008F4403">
        <w:t>sc</w:t>
      </w:r>
      <w:r w:rsidR="00343D9C">
        <w:t>ă</w:t>
      </w:r>
      <w:r w:rsidR="0049037F" w:rsidRPr="008F4403">
        <w:t>zut</w:t>
      </w:r>
      <w:proofErr w:type="spellEnd"/>
      <w:r w:rsidR="0049037F" w:rsidRPr="008F4403">
        <w:t xml:space="preserve">) cu </w:t>
      </w:r>
      <w:proofErr w:type="spellStart"/>
      <w:r w:rsidR="0049037F" w:rsidRPr="008F4403">
        <w:t>dou</w:t>
      </w:r>
      <w:r w:rsidR="00343D9C">
        <w:t>ă</w:t>
      </w:r>
      <w:proofErr w:type="spellEnd"/>
      <w:r w:rsidR="0049037F" w:rsidRPr="008F4403">
        <w:t xml:space="preserve"> </w:t>
      </w:r>
      <w:proofErr w:type="spellStart"/>
      <w:r w:rsidR="0049037F" w:rsidRPr="008F4403">
        <w:t>designuri</w:t>
      </w:r>
      <w:proofErr w:type="spellEnd"/>
      <w:r w:rsidR="0049037F" w:rsidRPr="008F4403">
        <w:t xml:space="preserve"> </w:t>
      </w:r>
      <w:proofErr w:type="spellStart"/>
      <w:r w:rsidR="0049037F" w:rsidRPr="008F4403">
        <w:t>distincte</w:t>
      </w:r>
      <w:proofErr w:type="spellEnd"/>
      <w:r w:rsidR="0049037F" w:rsidRPr="008F4403">
        <w:t xml:space="preserve">: </w:t>
      </w:r>
      <w:proofErr w:type="spellStart"/>
      <w:r w:rsidR="0049037F" w:rsidRPr="008F4403">
        <w:t>plin</w:t>
      </w:r>
      <w:proofErr w:type="spellEnd"/>
      <w:r w:rsidR="0049037F" w:rsidRPr="008F4403">
        <w:t xml:space="preserve"> </w:t>
      </w:r>
      <w:proofErr w:type="spellStart"/>
      <w:r w:rsidR="0049037F" w:rsidRPr="008F4403">
        <w:t>sau</w:t>
      </w:r>
      <w:proofErr w:type="spellEnd"/>
      <w:r w:rsidR="0049037F" w:rsidRPr="008F4403">
        <w:t xml:space="preserve"> </w:t>
      </w:r>
      <w:proofErr w:type="spellStart"/>
      <w:r w:rsidR="0049037F" w:rsidRPr="008F4403">
        <w:t>perforat</w:t>
      </w:r>
      <w:proofErr w:type="spellEnd"/>
      <w:r w:rsidR="00882A1A" w:rsidRPr="008F4403">
        <w:t xml:space="preserve">, plus </w:t>
      </w:r>
      <w:proofErr w:type="spellStart"/>
      <w:r w:rsidR="00882A1A" w:rsidRPr="008F4403">
        <w:t>dou</w:t>
      </w:r>
      <w:r w:rsidR="00343D9C">
        <w:t>ă</w:t>
      </w:r>
      <w:proofErr w:type="spellEnd"/>
      <w:r w:rsidR="00882A1A" w:rsidRPr="008F4403">
        <w:t xml:space="preserve"> </w:t>
      </w:r>
      <w:proofErr w:type="spellStart"/>
      <w:r w:rsidR="00882A1A" w:rsidRPr="008F4403">
        <w:t>seturi</w:t>
      </w:r>
      <w:proofErr w:type="spellEnd"/>
      <w:r w:rsidR="00882A1A" w:rsidRPr="008F4403">
        <w:t xml:space="preserve"> de grip</w:t>
      </w:r>
      <w:r w:rsidR="00343D9C">
        <w:t>-</w:t>
      </w:r>
      <w:proofErr w:type="spellStart"/>
      <w:r w:rsidR="00882A1A" w:rsidRPr="008F4403">
        <w:t>uri</w:t>
      </w:r>
      <w:proofErr w:type="spellEnd"/>
      <w:r w:rsidR="00882A1A" w:rsidRPr="008F4403">
        <w:t xml:space="preserve"> </w:t>
      </w:r>
      <w:proofErr w:type="spellStart"/>
      <w:r w:rsidR="00882A1A" w:rsidRPr="008F4403">
        <w:t>adezive</w:t>
      </w:r>
      <w:proofErr w:type="spellEnd"/>
      <w:r w:rsidR="00882A1A" w:rsidRPr="008F4403">
        <w:t xml:space="preserve"> </w:t>
      </w:r>
      <w:proofErr w:type="spellStart"/>
      <w:r w:rsidR="00882A1A" w:rsidRPr="008F4403">
        <w:t>pentru</w:t>
      </w:r>
      <w:proofErr w:type="spellEnd"/>
      <w:r w:rsidR="00882A1A" w:rsidRPr="008F4403">
        <w:t xml:space="preserve"> </w:t>
      </w:r>
      <w:proofErr w:type="spellStart"/>
      <w:r w:rsidR="00882A1A" w:rsidRPr="008F4403">
        <w:t>butoanele</w:t>
      </w:r>
      <w:proofErr w:type="spellEnd"/>
      <w:r w:rsidR="00882A1A" w:rsidRPr="008F4403">
        <w:t xml:space="preserve"> </w:t>
      </w:r>
      <w:proofErr w:type="spellStart"/>
      <w:r w:rsidR="00882A1A" w:rsidRPr="008F4403">
        <w:t>principale</w:t>
      </w:r>
      <w:proofErr w:type="spellEnd"/>
      <w:r w:rsidR="00882A1A" w:rsidRPr="008F4403">
        <w:t xml:space="preserve"> </w:t>
      </w:r>
      <w:proofErr w:type="spellStart"/>
      <w:r w:rsidR="00343D9C">
        <w:t>ș</w:t>
      </w:r>
      <w:r w:rsidR="00882A1A" w:rsidRPr="008F4403">
        <w:t>i</w:t>
      </w:r>
      <w:proofErr w:type="spellEnd"/>
      <w:r w:rsidR="00882A1A" w:rsidRPr="008F4403">
        <w:t xml:space="preserve"> </w:t>
      </w:r>
      <w:proofErr w:type="spellStart"/>
      <w:r w:rsidR="00882A1A" w:rsidRPr="008F4403">
        <w:t>p</w:t>
      </w:r>
      <w:r w:rsidR="00343D9C">
        <w:t>ă</w:t>
      </w:r>
      <w:r w:rsidR="00882A1A" w:rsidRPr="008F4403">
        <w:t>r</w:t>
      </w:r>
      <w:r w:rsidR="00343D9C">
        <w:t>ț</w:t>
      </w:r>
      <w:r w:rsidR="00882A1A" w:rsidRPr="008F4403">
        <w:t>ile</w:t>
      </w:r>
      <w:proofErr w:type="spellEnd"/>
      <w:r w:rsidR="00882A1A" w:rsidRPr="008F4403">
        <w:t xml:space="preserve"> </w:t>
      </w:r>
      <w:proofErr w:type="spellStart"/>
      <w:proofErr w:type="gramStart"/>
      <w:r w:rsidR="00882A1A" w:rsidRPr="008F4403">
        <w:t>laterale</w:t>
      </w:r>
      <w:proofErr w:type="spellEnd"/>
      <w:r w:rsidR="00DF1309" w:rsidRPr="008F4403">
        <w:t>;</w:t>
      </w:r>
      <w:proofErr w:type="gramEnd"/>
    </w:p>
    <w:p w14:paraId="0BEA903F" w14:textId="397709BA" w:rsidR="00E0383A" w:rsidRDefault="00E0383A" w:rsidP="00E0383A">
      <w:pPr>
        <w:spacing w:after="60" w:line="240" w:lineRule="auto"/>
      </w:pPr>
    </w:p>
    <w:p w14:paraId="26BCF951" w14:textId="3AB55C9C" w:rsidR="00E0383A" w:rsidRDefault="00E0383A" w:rsidP="00E0383A">
      <w:pPr>
        <w:spacing w:after="60" w:line="240" w:lineRule="auto"/>
      </w:pPr>
    </w:p>
    <w:p w14:paraId="5AAEB1C0" w14:textId="7AE5EDDC" w:rsidR="00E0383A" w:rsidRDefault="00E0383A" w:rsidP="00E0383A">
      <w:pPr>
        <w:spacing w:after="60" w:line="240" w:lineRule="auto"/>
      </w:pPr>
    </w:p>
    <w:p w14:paraId="61E30C54" w14:textId="5E5CD2A6" w:rsidR="00E0383A" w:rsidRDefault="00E0383A" w:rsidP="00E0383A">
      <w:pPr>
        <w:spacing w:after="60" w:line="240" w:lineRule="auto"/>
      </w:pPr>
    </w:p>
    <w:p w14:paraId="3C04F65B" w14:textId="6C265294" w:rsidR="0049037F" w:rsidRPr="008F4403" w:rsidRDefault="00DF1309" w:rsidP="000511BD">
      <w:pPr>
        <w:pStyle w:val="ListParagraph"/>
        <w:numPr>
          <w:ilvl w:val="0"/>
          <w:numId w:val="2"/>
        </w:numPr>
        <w:spacing w:after="60" w:line="240" w:lineRule="auto"/>
      </w:pPr>
      <w:proofErr w:type="spellStart"/>
      <w:r w:rsidRPr="00E0383A">
        <w:rPr>
          <w:b/>
          <w:bCs/>
        </w:rPr>
        <w:t>Func</w:t>
      </w:r>
      <w:r w:rsidR="00343D9C">
        <w:rPr>
          <w:b/>
          <w:bCs/>
        </w:rPr>
        <w:t>ț</w:t>
      </w:r>
      <w:r w:rsidRPr="00E0383A">
        <w:rPr>
          <w:b/>
          <w:bCs/>
        </w:rPr>
        <w:t>ionalitate</w:t>
      </w:r>
      <w:proofErr w:type="spellEnd"/>
      <w:r w:rsidRPr="008F4403">
        <w:t xml:space="preserve"> – sunt </w:t>
      </w:r>
      <w:proofErr w:type="spellStart"/>
      <w:r w:rsidRPr="008F4403">
        <w:t>incluse</w:t>
      </w:r>
      <w:proofErr w:type="spellEnd"/>
      <w:r w:rsidRPr="008F4403">
        <w:t xml:space="preserve"> 16 </w:t>
      </w:r>
      <w:proofErr w:type="spellStart"/>
      <w:r w:rsidRPr="008F4403">
        <w:t>distan</w:t>
      </w:r>
      <w:r w:rsidR="00343D9C">
        <w:t>ț</w:t>
      </w:r>
      <w:r w:rsidRPr="008F4403">
        <w:t>iere</w:t>
      </w:r>
      <w:proofErr w:type="spellEnd"/>
      <w:r w:rsidRPr="008F4403">
        <w:t xml:space="preserve"> de </w:t>
      </w:r>
      <w:proofErr w:type="spellStart"/>
      <w:r w:rsidRPr="008F4403">
        <w:t>grosimi</w:t>
      </w:r>
      <w:proofErr w:type="spellEnd"/>
      <w:r w:rsidRPr="008F4403">
        <w:t xml:space="preserve"> </w:t>
      </w:r>
      <w:proofErr w:type="spellStart"/>
      <w:r w:rsidRPr="008F4403">
        <w:t>diferite</w:t>
      </w:r>
      <w:proofErr w:type="spellEnd"/>
      <w:r w:rsidRPr="008F4403">
        <w:t xml:space="preserve"> </w:t>
      </w:r>
      <w:proofErr w:type="spellStart"/>
      <w:r w:rsidRPr="008F4403">
        <w:t>pentru</w:t>
      </w:r>
      <w:proofErr w:type="spellEnd"/>
      <w:r w:rsidRPr="008F4403">
        <w:t xml:space="preserve"> </w:t>
      </w:r>
      <w:proofErr w:type="spellStart"/>
      <w:r w:rsidRPr="008F4403">
        <w:t>modificarea</w:t>
      </w:r>
      <w:proofErr w:type="spellEnd"/>
      <w:r w:rsidRPr="008F4403">
        <w:t xml:space="preserve"> </w:t>
      </w:r>
      <w:proofErr w:type="spellStart"/>
      <w:r w:rsidRPr="008F4403">
        <w:t>raspunsului</w:t>
      </w:r>
      <w:proofErr w:type="spellEnd"/>
      <w:r w:rsidRPr="008F4403">
        <w:t xml:space="preserve"> </w:t>
      </w:r>
      <w:proofErr w:type="spellStart"/>
      <w:r w:rsidRPr="008F4403">
        <w:t>primit</w:t>
      </w:r>
      <w:proofErr w:type="spellEnd"/>
      <w:r w:rsidRPr="008F4403">
        <w:t xml:space="preserve"> de la </w:t>
      </w:r>
      <w:proofErr w:type="spellStart"/>
      <w:r w:rsidRPr="008F4403">
        <w:t>butoanele</w:t>
      </w:r>
      <w:proofErr w:type="spellEnd"/>
      <w:r w:rsidRPr="008F4403">
        <w:t xml:space="preserve"> </w:t>
      </w:r>
      <w:proofErr w:type="spellStart"/>
      <w:r w:rsidRPr="008F4403">
        <w:t>principale</w:t>
      </w:r>
      <w:proofErr w:type="spellEnd"/>
      <w:r w:rsidRPr="008F4403">
        <w:t xml:space="preserve"> </w:t>
      </w:r>
      <w:proofErr w:type="spellStart"/>
      <w:r w:rsidRPr="008F4403">
        <w:t>st</w:t>
      </w:r>
      <w:r w:rsidR="00343D9C">
        <w:t>â</w:t>
      </w:r>
      <w:r w:rsidRPr="008F4403">
        <w:t>nga-dreapta</w:t>
      </w:r>
      <w:proofErr w:type="spellEnd"/>
      <w:r w:rsidRPr="008F4403">
        <w:t xml:space="preserve">, plus </w:t>
      </w:r>
      <w:proofErr w:type="spellStart"/>
      <w:proofErr w:type="gramStart"/>
      <w:r w:rsidRPr="008F4403">
        <w:t>un</w:t>
      </w:r>
      <w:proofErr w:type="spellEnd"/>
      <w:r w:rsidRPr="008F4403">
        <w:t xml:space="preserve"> set</w:t>
      </w:r>
      <w:proofErr w:type="gramEnd"/>
      <w:r w:rsidRPr="008F4403">
        <w:t xml:space="preserve"> </w:t>
      </w:r>
      <w:proofErr w:type="spellStart"/>
      <w:r w:rsidRPr="008F4403">
        <w:t>suplimentar</w:t>
      </w:r>
      <w:proofErr w:type="spellEnd"/>
      <w:r w:rsidRPr="008F4403">
        <w:t xml:space="preserve"> de </w:t>
      </w:r>
      <w:proofErr w:type="spellStart"/>
      <w:r w:rsidRPr="008F4403">
        <w:t>patine</w:t>
      </w:r>
      <w:proofErr w:type="spellEnd"/>
      <w:r w:rsidRPr="008F4403">
        <w:t xml:space="preserve"> PTFE.</w:t>
      </w:r>
    </w:p>
    <w:p w14:paraId="32D50109" w14:textId="77777777" w:rsidR="00D01974" w:rsidRPr="008F4403" w:rsidRDefault="00D01974" w:rsidP="00DE3CD9">
      <w:pPr>
        <w:spacing w:after="60" w:line="240" w:lineRule="auto"/>
        <w:rPr>
          <w:b/>
          <w:bCs/>
        </w:rPr>
      </w:pPr>
    </w:p>
    <w:p w14:paraId="415D52E9" w14:textId="2ECEA2F1" w:rsidR="00E0383A" w:rsidRDefault="00E83A54" w:rsidP="00DE3CD9">
      <w:pPr>
        <w:spacing w:after="60" w:line="240" w:lineRule="auto"/>
      </w:pPr>
      <w:r w:rsidRPr="008F4403">
        <w:rPr>
          <w:b/>
          <w:bCs/>
        </w:rPr>
        <w:t xml:space="preserve">Mai </w:t>
      </w:r>
      <w:proofErr w:type="spellStart"/>
      <w:r w:rsidRPr="008F4403">
        <w:rPr>
          <w:b/>
          <w:bCs/>
        </w:rPr>
        <w:t>ușor</w:t>
      </w:r>
      <w:proofErr w:type="spellEnd"/>
      <w:r w:rsidRPr="008F4403">
        <w:rPr>
          <w:b/>
          <w:bCs/>
        </w:rPr>
        <w:t xml:space="preserve"> </w:t>
      </w:r>
      <w:proofErr w:type="spellStart"/>
      <w:r w:rsidRPr="008F4403">
        <w:rPr>
          <w:b/>
          <w:bCs/>
        </w:rPr>
        <w:t>înseamnă</w:t>
      </w:r>
      <w:proofErr w:type="spellEnd"/>
      <w:r w:rsidRPr="008F4403">
        <w:rPr>
          <w:b/>
          <w:bCs/>
        </w:rPr>
        <w:t xml:space="preserve"> </w:t>
      </w:r>
      <w:proofErr w:type="spellStart"/>
      <w:r w:rsidRPr="008F4403">
        <w:rPr>
          <w:b/>
          <w:bCs/>
        </w:rPr>
        <w:t>mai</w:t>
      </w:r>
      <w:proofErr w:type="spellEnd"/>
      <w:r w:rsidRPr="008F4403">
        <w:rPr>
          <w:b/>
          <w:bCs/>
        </w:rPr>
        <w:t xml:space="preserve"> rapid! </w:t>
      </w:r>
      <w:r w:rsidRPr="008F4403">
        <w:t xml:space="preserve">De </w:t>
      </w:r>
      <w:proofErr w:type="spellStart"/>
      <w:r w:rsidRPr="008F4403">
        <w:t>aceea</w:t>
      </w:r>
      <w:proofErr w:type="spellEnd"/>
      <w:r w:rsidRPr="008F4403">
        <w:t xml:space="preserve"> am </w:t>
      </w:r>
      <w:proofErr w:type="spellStart"/>
      <w:r w:rsidRPr="008F4403">
        <w:t>redus</w:t>
      </w:r>
      <w:proofErr w:type="spellEnd"/>
      <w:r w:rsidRPr="008F4403">
        <w:t xml:space="preserve"> </w:t>
      </w:r>
      <w:proofErr w:type="spellStart"/>
      <w:r w:rsidRPr="008F4403">
        <w:t>greutatea</w:t>
      </w:r>
      <w:proofErr w:type="spellEnd"/>
      <w:r w:rsidRPr="008F4403">
        <w:t xml:space="preserve"> </w:t>
      </w:r>
      <w:proofErr w:type="spellStart"/>
      <w:r w:rsidRPr="008F4403">
        <w:t>lui</w:t>
      </w:r>
      <w:proofErr w:type="spellEnd"/>
      <w:r w:rsidRPr="008F4403">
        <w:t xml:space="preserve"> T.G.A. ALPHA la </w:t>
      </w:r>
      <w:proofErr w:type="spellStart"/>
      <w:r w:rsidRPr="008F4403">
        <w:t>incredibila</w:t>
      </w:r>
      <w:proofErr w:type="spellEnd"/>
      <w:r w:rsidRPr="008F4403">
        <w:t xml:space="preserve"> </w:t>
      </w:r>
      <w:proofErr w:type="spellStart"/>
      <w:r w:rsidRPr="008F4403">
        <w:t>valo</w:t>
      </w:r>
      <w:r w:rsidR="00D01974" w:rsidRPr="008F4403">
        <w:t>a</w:t>
      </w:r>
      <w:r w:rsidRPr="008F4403">
        <w:t>re</w:t>
      </w:r>
      <w:proofErr w:type="spellEnd"/>
      <w:r w:rsidR="00D01974" w:rsidRPr="008F4403">
        <w:t xml:space="preserve"> de </w:t>
      </w:r>
      <w:r w:rsidRPr="008F4403">
        <w:rPr>
          <w:b/>
          <w:bCs/>
        </w:rPr>
        <w:t xml:space="preserve">65 de </w:t>
      </w:r>
      <w:proofErr w:type="spellStart"/>
      <w:r w:rsidRPr="008F4403">
        <w:rPr>
          <w:b/>
          <w:bCs/>
        </w:rPr>
        <w:t>grame</w:t>
      </w:r>
      <w:proofErr w:type="spellEnd"/>
      <w:r w:rsidR="00D01974" w:rsidRPr="008F4403">
        <w:t xml:space="preserve"> </w:t>
      </w:r>
      <w:proofErr w:type="spellStart"/>
      <w:r w:rsidR="005107CB">
        <w:t>ș</w:t>
      </w:r>
      <w:r w:rsidR="00D01974" w:rsidRPr="008F4403">
        <w:t>i</w:t>
      </w:r>
      <w:proofErr w:type="spellEnd"/>
      <w:r w:rsidR="00D01974" w:rsidRPr="008F4403">
        <w:t xml:space="preserve"> am</w:t>
      </w:r>
      <w:r w:rsidRPr="008F4403">
        <w:t xml:space="preserve"> </w:t>
      </w:r>
      <w:proofErr w:type="spellStart"/>
      <w:r w:rsidR="005107CB">
        <w:t>î</w:t>
      </w:r>
      <w:r w:rsidRPr="008F4403">
        <w:t>mbinat</w:t>
      </w:r>
      <w:proofErr w:type="spellEnd"/>
      <w:r w:rsidR="00D01974" w:rsidRPr="008F4403">
        <w:t xml:space="preserve">-o </w:t>
      </w:r>
      <w:r w:rsidRPr="008F4403">
        <w:t xml:space="preserve">cu un design </w:t>
      </w:r>
      <w:proofErr w:type="spellStart"/>
      <w:r w:rsidRPr="008F4403">
        <w:t>simetric</w:t>
      </w:r>
      <w:proofErr w:type="spellEnd"/>
      <w:r w:rsidRPr="008F4403">
        <w:t xml:space="preserve"> </w:t>
      </w:r>
      <w:proofErr w:type="spellStart"/>
      <w:r w:rsidRPr="008F4403">
        <w:t>pentru</w:t>
      </w:r>
      <w:proofErr w:type="spellEnd"/>
      <w:r w:rsidRPr="008F4403">
        <w:t xml:space="preserve"> </w:t>
      </w:r>
      <w:proofErr w:type="spellStart"/>
      <w:r w:rsidRPr="008F4403">
        <w:t>mâna</w:t>
      </w:r>
      <w:proofErr w:type="spellEnd"/>
      <w:r w:rsidRPr="008F4403">
        <w:t xml:space="preserve"> </w:t>
      </w:r>
      <w:proofErr w:type="spellStart"/>
      <w:r w:rsidRPr="008F4403">
        <w:t>dreaptă</w:t>
      </w:r>
      <w:proofErr w:type="spellEnd"/>
      <w:r w:rsidRPr="008F4403">
        <w:t xml:space="preserve"> </w:t>
      </w:r>
      <w:proofErr w:type="spellStart"/>
      <w:r w:rsidRPr="008F4403">
        <w:t>compatibil</w:t>
      </w:r>
      <w:proofErr w:type="spellEnd"/>
      <w:r w:rsidRPr="008F4403">
        <w:t xml:space="preserve"> cu </w:t>
      </w:r>
      <w:proofErr w:type="spellStart"/>
      <w:r w:rsidRPr="008F4403">
        <w:t>toate</w:t>
      </w:r>
      <w:proofErr w:type="spellEnd"/>
      <w:r w:rsidRPr="008F4403">
        <w:t xml:space="preserve"> </w:t>
      </w:r>
      <w:proofErr w:type="spellStart"/>
      <w:r w:rsidRPr="008F4403">
        <w:t>stilurile</w:t>
      </w:r>
      <w:proofErr w:type="spellEnd"/>
      <w:r w:rsidRPr="008F4403">
        <w:t xml:space="preserve"> de </w:t>
      </w:r>
      <w:proofErr w:type="spellStart"/>
      <w:r w:rsidRPr="008F4403">
        <w:t>prindere</w:t>
      </w:r>
      <w:proofErr w:type="spellEnd"/>
      <w:r w:rsidRPr="008F4403">
        <w:t xml:space="preserve"> (palm, finger, claw), </w:t>
      </w:r>
      <w:proofErr w:type="spellStart"/>
      <w:r w:rsidRPr="008F4403">
        <w:t>reduc</w:t>
      </w:r>
      <w:r w:rsidR="005107CB">
        <w:t>â</w:t>
      </w:r>
      <w:r w:rsidR="00D01974" w:rsidRPr="008F4403">
        <w:t>nd</w:t>
      </w:r>
      <w:proofErr w:type="spellEnd"/>
      <w:r w:rsidRPr="008F4403">
        <w:t xml:space="preserve"> </w:t>
      </w:r>
      <w:proofErr w:type="spellStart"/>
      <w:r w:rsidRPr="008F4403">
        <w:t>solicitarea</w:t>
      </w:r>
      <w:proofErr w:type="spellEnd"/>
      <w:r w:rsidRPr="008F4403">
        <w:t xml:space="preserve"> </w:t>
      </w:r>
      <w:proofErr w:type="spellStart"/>
      <w:r w:rsidRPr="008F4403">
        <w:t>asupra</w:t>
      </w:r>
      <w:proofErr w:type="spellEnd"/>
      <w:r w:rsidRPr="008F4403">
        <w:t xml:space="preserve"> </w:t>
      </w:r>
      <w:proofErr w:type="spellStart"/>
      <w:r w:rsidRPr="008F4403">
        <w:t>încheieturii</w:t>
      </w:r>
      <w:proofErr w:type="spellEnd"/>
      <w:r w:rsidRPr="008F4403">
        <w:t xml:space="preserve"> </w:t>
      </w:r>
      <w:proofErr w:type="spellStart"/>
      <w:r w:rsidRPr="008F4403">
        <w:t>mâinii</w:t>
      </w:r>
      <w:proofErr w:type="spellEnd"/>
      <w:r w:rsidRPr="008F4403">
        <w:t xml:space="preserve"> </w:t>
      </w:r>
      <w:proofErr w:type="spellStart"/>
      <w:r w:rsidRPr="008F4403">
        <w:t>și</w:t>
      </w:r>
      <w:proofErr w:type="spellEnd"/>
      <w:r w:rsidRPr="008F4403">
        <w:t xml:space="preserve"> </w:t>
      </w:r>
      <w:proofErr w:type="spellStart"/>
      <w:r w:rsidRPr="008F4403">
        <w:t>favoriz</w:t>
      </w:r>
      <w:r w:rsidR="005107CB">
        <w:t>â</w:t>
      </w:r>
      <w:r w:rsidR="00D01974" w:rsidRPr="008F4403">
        <w:t>nd</w:t>
      </w:r>
      <w:proofErr w:type="spellEnd"/>
      <w:r w:rsidR="00D01974" w:rsidRPr="008F4403">
        <w:t xml:space="preserve"> </w:t>
      </w:r>
      <w:proofErr w:type="spellStart"/>
      <w:r w:rsidRPr="008F4403">
        <w:t>mișcări</w:t>
      </w:r>
      <w:r w:rsidR="00D01974" w:rsidRPr="008F4403">
        <w:t>le</w:t>
      </w:r>
      <w:proofErr w:type="spellEnd"/>
      <w:r w:rsidRPr="008F4403">
        <w:t xml:space="preserve"> </w:t>
      </w:r>
      <w:proofErr w:type="spellStart"/>
      <w:r w:rsidRPr="008F4403">
        <w:t>hiper-rapide</w:t>
      </w:r>
      <w:proofErr w:type="spellEnd"/>
      <w:r w:rsidRPr="008F4403">
        <w:t xml:space="preserve"> </w:t>
      </w:r>
      <w:proofErr w:type="spellStart"/>
      <w:r w:rsidRPr="008F4403">
        <w:t>și</w:t>
      </w:r>
      <w:proofErr w:type="spellEnd"/>
      <w:r w:rsidRPr="008F4403">
        <w:t xml:space="preserve"> precise.</w:t>
      </w:r>
    </w:p>
    <w:p w14:paraId="7610D75B" w14:textId="6D2F3FBB" w:rsidR="00E0383A" w:rsidRDefault="00E0383A" w:rsidP="00DE3CD9">
      <w:pPr>
        <w:spacing w:after="60" w:line="240" w:lineRule="auto"/>
      </w:pPr>
    </w:p>
    <w:p w14:paraId="1A80475C" w14:textId="0C133E3D" w:rsidR="00CC21B6" w:rsidRPr="008F4403" w:rsidRDefault="00CC21B6" w:rsidP="00DE3CD9">
      <w:pPr>
        <w:spacing w:after="60" w:line="240" w:lineRule="auto"/>
      </w:pPr>
      <w:proofErr w:type="spellStart"/>
      <w:r w:rsidRPr="008F4403">
        <w:t>Precizia</w:t>
      </w:r>
      <w:proofErr w:type="spellEnd"/>
      <w:r w:rsidRPr="008F4403">
        <w:t xml:space="preserve"> </w:t>
      </w:r>
      <w:proofErr w:type="spellStart"/>
      <w:r w:rsidR="005107CB">
        <w:t>ș</w:t>
      </w:r>
      <w:r w:rsidRPr="008F4403">
        <w:t>i</w:t>
      </w:r>
      <w:proofErr w:type="spellEnd"/>
      <w:r w:rsidRPr="008F4403">
        <w:t xml:space="preserve"> </w:t>
      </w:r>
      <w:proofErr w:type="spellStart"/>
      <w:r w:rsidRPr="008F4403">
        <w:t>acurate</w:t>
      </w:r>
      <w:r w:rsidR="005107CB">
        <w:t>ț</w:t>
      </w:r>
      <w:r w:rsidRPr="008F4403">
        <w:t>ea</w:t>
      </w:r>
      <w:proofErr w:type="spellEnd"/>
      <w:r w:rsidRPr="008F4403">
        <w:t xml:space="preserve"> sunt </w:t>
      </w:r>
      <w:proofErr w:type="spellStart"/>
      <w:r w:rsidRPr="008F4403">
        <w:t>asigurate</w:t>
      </w:r>
      <w:proofErr w:type="spellEnd"/>
      <w:r w:rsidRPr="008F4403">
        <w:t xml:space="preserve"> de </w:t>
      </w:r>
      <w:proofErr w:type="spellStart"/>
      <w:r w:rsidRPr="008F4403">
        <w:t>integrarea</w:t>
      </w:r>
      <w:proofErr w:type="spellEnd"/>
      <w:r w:rsidRPr="008F4403">
        <w:t xml:space="preserve"> </w:t>
      </w:r>
      <w:proofErr w:type="spellStart"/>
      <w:r w:rsidRPr="008F4403">
        <w:t>unui</w:t>
      </w:r>
      <w:proofErr w:type="spellEnd"/>
      <w:r w:rsidRPr="008F4403">
        <w:t xml:space="preserve"> </w:t>
      </w:r>
      <w:proofErr w:type="spellStart"/>
      <w:r w:rsidRPr="008F4403">
        <w:t>senzor</w:t>
      </w:r>
      <w:proofErr w:type="spellEnd"/>
      <w:r w:rsidRPr="008F4403">
        <w:t xml:space="preserve"> </w:t>
      </w:r>
      <w:r w:rsidR="00014214" w:rsidRPr="008F4403">
        <w:t xml:space="preserve">optic </w:t>
      </w:r>
      <w:r w:rsidRPr="008F4403">
        <w:t xml:space="preserve">de </w:t>
      </w:r>
      <w:proofErr w:type="spellStart"/>
      <w:r w:rsidRPr="008F4403">
        <w:t>ultim</w:t>
      </w:r>
      <w:r w:rsidR="005107CB">
        <w:t>ă</w:t>
      </w:r>
      <w:proofErr w:type="spellEnd"/>
      <w:r w:rsidRPr="008F4403">
        <w:t xml:space="preserve"> </w:t>
      </w:r>
      <w:proofErr w:type="spellStart"/>
      <w:r w:rsidRPr="008F4403">
        <w:t>genera</w:t>
      </w:r>
      <w:r w:rsidR="005107CB">
        <w:t>ț</w:t>
      </w:r>
      <w:r w:rsidRPr="008F4403">
        <w:t>ie</w:t>
      </w:r>
      <w:proofErr w:type="spellEnd"/>
      <w:r w:rsidR="00F111A4" w:rsidRPr="008F4403">
        <w:t xml:space="preserve"> </w:t>
      </w:r>
      <w:r w:rsidR="00014214" w:rsidRPr="008F4403">
        <w:t>cu</w:t>
      </w:r>
      <w:r w:rsidR="00F111A4" w:rsidRPr="008F4403">
        <w:t xml:space="preserve"> 19000 dpi</w:t>
      </w:r>
      <w:r w:rsidR="00014214" w:rsidRPr="008F4403">
        <w:t xml:space="preserve"> </w:t>
      </w:r>
      <w:proofErr w:type="spellStart"/>
      <w:r w:rsidR="00F111A4" w:rsidRPr="008F4403">
        <w:t>proiectat</w:t>
      </w:r>
      <w:proofErr w:type="spellEnd"/>
      <w:r w:rsidRPr="008F4403">
        <w:t xml:space="preserve"> de </w:t>
      </w:r>
      <w:proofErr w:type="spellStart"/>
      <w:r w:rsidRPr="008F4403">
        <w:t>liderul</w:t>
      </w:r>
      <w:proofErr w:type="spellEnd"/>
      <w:r w:rsidRPr="008F4403">
        <w:t xml:space="preserve"> </w:t>
      </w:r>
      <w:proofErr w:type="spellStart"/>
      <w:r w:rsidRPr="008F4403">
        <w:t>mondial</w:t>
      </w:r>
      <w:proofErr w:type="spellEnd"/>
      <w:r w:rsidRPr="008F4403">
        <w:t xml:space="preserve"> </w:t>
      </w:r>
      <w:proofErr w:type="spellStart"/>
      <w:r w:rsidR="005107CB">
        <w:t>î</w:t>
      </w:r>
      <w:r w:rsidRPr="008F4403">
        <w:t>n</w:t>
      </w:r>
      <w:proofErr w:type="spellEnd"/>
      <w:r w:rsidRPr="008F4403">
        <w:t xml:space="preserve"> </w:t>
      </w:r>
      <w:proofErr w:type="spellStart"/>
      <w:r w:rsidRPr="008F4403">
        <w:t>domeniu</w:t>
      </w:r>
      <w:proofErr w:type="spellEnd"/>
      <w:r w:rsidR="00F111A4" w:rsidRPr="008F4403">
        <w:t xml:space="preserve">, </w:t>
      </w:r>
      <w:proofErr w:type="spellStart"/>
      <w:r w:rsidR="005107CB">
        <w:t>ș</w:t>
      </w:r>
      <w:r w:rsidR="00F111A4" w:rsidRPr="008F4403">
        <w:t>i</w:t>
      </w:r>
      <w:proofErr w:type="spellEnd"/>
      <w:r w:rsidR="00F111A4" w:rsidRPr="008F4403">
        <w:t xml:space="preserve"> de </w:t>
      </w:r>
      <w:proofErr w:type="spellStart"/>
      <w:r w:rsidR="00F111A4" w:rsidRPr="008F4403">
        <w:t>utilizarea</w:t>
      </w:r>
      <w:proofErr w:type="spellEnd"/>
      <w:r w:rsidR="00F111A4" w:rsidRPr="008F4403">
        <w:t xml:space="preserve"> de </w:t>
      </w:r>
      <w:proofErr w:type="spellStart"/>
      <w:r w:rsidR="00F111A4" w:rsidRPr="008F4403">
        <w:t>contacte</w:t>
      </w:r>
      <w:proofErr w:type="spellEnd"/>
      <w:r w:rsidR="00F111A4" w:rsidRPr="008F4403">
        <w:t xml:space="preserve"> </w:t>
      </w:r>
      <w:proofErr w:type="spellStart"/>
      <w:r w:rsidR="00F111A4" w:rsidRPr="008F4403">
        <w:t>mecanice</w:t>
      </w:r>
      <w:proofErr w:type="spellEnd"/>
      <w:r w:rsidR="00F111A4" w:rsidRPr="008F4403">
        <w:t xml:space="preserve"> evaluate la 80 de </w:t>
      </w:r>
      <w:proofErr w:type="spellStart"/>
      <w:r w:rsidR="00F111A4" w:rsidRPr="008F4403">
        <w:t>milioane</w:t>
      </w:r>
      <w:proofErr w:type="spellEnd"/>
      <w:r w:rsidR="00F111A4" w:rsidRPr="008F4403">
        <w:t xml:space="preserve"> de </w:t>
      </w:r>
      <w:proofErr w:type="spellStart"/>
      <w:r w:rsidR="00F111A4" w:rsidRPr="008F4403">
        <w:t>clicuri</w:t>
      </w:r>
      <w:proofErr w:type="spellEnd"/>
      <w:r w:rsidR="00F111A4" w:rsidRPr="008F4403">
        <w:t xml:space="preserve"> </w:t>
      </w:r>
      <w:proofErr w:type="spellStart"/>
      <w:r w:rsidR="00F111A4" w:rsidRPr="008F4403">
        <w:t>pentru</w:t>
      </w:r>
      <w:proofErr w:type="spellEnd"/>
      <w:r w:rsidR="00F111A4" w:rsidRPr="008F4403">
        <w:t xml:space="preserve"> </w:t>
      </w:r>
      <w:proofErr w:type="spellStart"/>
      <w:r w:rsidR="00F111A4" w:rsidRPr="008F4403">
        <w:t>performanță</w:t>
      </w:r>
      <w:proofErr w:type="spellEnd"/>
      <w:r w:rsidR="00F111A4" w:rsidRPr="008F4403">
        <w:t xml:space="preserve"> </w:t>
      </w:r>
      <w:proofErr w:type="spellStart"/>
      <w:r w:rsidR="00F111A4" w:rsidRPr="008F4403">
        <w:t>îndelungată</w:t>
      </w:r>
      <w:proofErr w:type="spellEnd"/>
      <w:r w:rsidR="00F111A4" w:rsidRPr="008F4403">
        <w:t xml:space="preserve"> a </w:t>
      </w:r>
      <w:proofErr w:type="spellStart"/>
      <w:r w:rsidR="00F111A4" w:rsidRPr="008F4403">
        <w:t>butoanelor</w:t>
      </w:r>
      <w:proofErr w:type="spellEnd"/>
      <w:r w:rsidR="00F111A4" w:rsidRPr="008F4403">
        <w:t>.</w:t>
      </w:r>
    </w:p>
    <w:p w14:paraId="367A790C" w14:textId="23793D30" w:rsidR="00DE3CD9" w:rsidRPr="008F4403" w:rsidRDefault="00EE3CA4" w:rsidP="00DE3CD9">
      <w:pPr>
        <w:spacing w:after="60" w:line="240" w:lineRule="auto"/>
      </w:pPr>
      <w:proofErr w:type="spellStart"/>
      <w:r w:rsidRPr="008F4403">
        <w:t>C</w:t>
      </w:r>
      <w:r w:rsidR="00DE3CD9" w:rsidRPr="008F4403">
        <w:t>ea</w:t>
      </w:r>
      <w:proofErr w:type="spellEnd"/>
      <w:r w:rsidR="00DE3CD9" w:rsidRPr="008F4403">
        <w:t xml:space="preserve"> </w:t>
      </w:r>
      <w:proofErr w:type="spellStart"/>
      <w:r w:rsidR="00DE3CD9" w:rsidRPr="008F4403">
        <w:t>mai</w:t>
      </w:r>
      <w:proofErr w:type="spellEnd"/>
      <w:r w:rsidR="00DE3CD9" w:rsidRPr="008F4403">
        <w:t xml:space="preserve"> </w:t>
      </w:r>
      <w:proofErr w:type="spellStart"/>
      <w:r w:rsidR="00DE3CD9" w:rsidRPr="008F4403">
        <w:t>recentă</w:t>
      </w:r>
      <w:proofErr w:type="spellEnd"/>
      <w:r w:rsidR="00DE3CD9" w:rsidRPr="008F4403">
        <w:t xml:space="preserve"> </w:t>
      </w:r>
      <w:proofErr w:type="spellStart"/>
      <w:r w:rsidR="00DE3CD9" w:rsidRPr="008F4403">
        <w:t>tehnologie</w:t>
      </w:r>
      <w:proofErr w:type="spellEnd"/>
      <w:r w:rsidR="00DE3CD9" w:rsidRPr="008F4403">
        <w:t xml:space="preserve"> wireless 2.4 GHz </w:t>
      </w:r>
      <w:proofErr w:type="spellStart"/>
      <w:r w:rsidR="00DE3CD9" w:rsidRPr="008F4403">
        <w:t>pentru</w:t>
      </w:r>
      <w:proofErr w:type="spellEnd"/>
      <w:r w:rsidR="00DE3CD9" w:rsidRPr="008F4403">
        <w:t xml:space="preserve"> gaming </w:t>
      </w:r>
      <w:proofErr w:type="spellStart"/>
      <w:r w:rsidR="00DE3CD9" w:rsidRPr="008F4403">
        <w:t>te</w:t>
      </w:r>
      <w:proofErr w:type="spellEnd"/>
      <w:r w:rsidR="00DE3CD9" w:rsidRPr="008F4403">
        <w:t xml:space="preserve"> </w:t>
      </w:r>
      <w:proofErr w:type="spellStart"/>
      <w:r w:rsidR="00DE3CD9" w:rsidRPr="008F4403">
        <w:t>lasă</w:t>
      </w:r>
      <w:proofErr w:type="spellEnd"/>
      <w:r w:rsidR="00DE3CD9" w:rsidRPr="008F4403">
        <w:t xml:space="preserve"> </w:t>
      </w:r>
      <w:proofErr w:type="spellStart"/>
      <w:r w:rsidR="00DE3CD9" w:rsidRPr="008F4403">
        <w:t>să</w:t>
      </w:r>
      <w:proofErr w:type="spellEnd"/>
      <w:r w:rsidR="00DE3CD9" w:rsidRPr="008F4403">
        <w:t xml:space="preserve"> </w:t>
      </w:r>
      <w:proofErr w:type="spellStart"/>
      <w:r w:rsidR="00DE3CD9" w:rsidRPr="008F4403">
        <w:t>îți</w:t>
      </w:r>
      <w:proofErr w:type="spellEnd"/>
      <w:r w:rsidR="00DE3CD9" w:rsidRPr="008F4403">
        <w:t xml:space="preserve"> </w:t>
      </w:r>
      <w:proofErr w:type="spellStart"/>
      <w:r w:rsidR="00DE3CD9" w:rsidRPr="008F4403">
        <w:t>dezlănțui</w:t>
      </w:r>
      <w:proofErr w:type="spellEnd"/>
      <w:r w:rsidR="00DE3CD9" w:rsidRPr="008F4403">
        <w:t xml:space="preserve"> </w:t>
      </w:r>
      <w:proofErr w:type="spellStart"/>
      <w:r w:rsidR="00DE3CD9" w:rsidRPr="008F4403">
        <w:t>abilitățile</w:t>
      </w:r>
      <w:proofErr w:type="spellEnd"/>
      <w:r w:rsidR="00DE3CD9" w:rsidRPr="008F4403">
        <w:t xml:space="preserve"> </w:t>
      </w:r>
      <w:proofErr w:type="spellStart"/>
      <w:r w:rsidR="00DE3CD9" w:rsidRPr="008F4403">
        <w:t>fără</w:t>
      </w:r>
      <w:proofErr w:type="spellEnd"/>
      <w:r w:rsidR="00DE3CD9" w:rsidRPr="008F4403">
        <w:t xml:space="preserve"> </w:t>
      </w:r>
      <w:proofErr w:type="spellStart"/>
      <w:r w:rsidR="00DE3CD9" w:rsidRPr="008F4403">
        <w:t>întârziere</w:t>
      </w:r>
      <w:proofErr w:type="spellEnd"/>
      <w:r w:rsidR="00DE3CD9" w:rsidRPr="008F4403">
        <w:t xml:space="preserve"> la o </w:t>
      </w:r>
      <w:proofErr w:type="spellStart"/>
      <w:r w:rsidR="00DE3CD9" w:rsidRPr="008F4403">
        <w:t>rată</w:t>
      </w:r>
      <w:proofErr w:type="spellEnd"/>
      <w:r w:rsidR="00DE3CD9" w:rsidRPr="008F4403">
        <w:t xml:space="preserve"> de </w:t>
      </w:r>
      <w:proofErr w:type="spellStart"/>
      <w:r w:rsidR="00DE3CD9" w:rsidRPr="008F4403">
        <w:t>raportare</w:t>
      </w:r>
      <w:proofErr w:type="spellEnd"/>
      <w:r w:rsidR="00DE3CD9" w:rsidRPr="008F4403">
        <w:t xml:space="preserve"> de 1000 Hz cu </w:t>
      </w:r>
      <w:proofErr w:type="spellStart"/>
      <w:r w:rsidR="00DE3CD9" w:rsidRPr="008F4403">
        <w:t>timp</w:t>
      </w:r>
      <w:proofErr w:type="spellEnd"/>
      <w:r w:rsidR="00DE3CD9" w:rsidRPr="008F4403">
        <w:t xml:space="preserve"> de </w:t>
      </w:r>
      <w:proofErr w:type="spellStart"/>
      <w:r w:rsidR="00DE3CD9" w:rsidRPr="008F4403">
        <w:t>răspuns</w:t>
      </w:r>
      <w:proofErr w:type="spellEnd"/>
      <w:r w:rsidR="00DE3CD9" w:rsidRPr="008F4403">
        <w:t xml:space="preserve"> de 1 </w:t>
      </w:r>
      <w:proofErr w:type="spellStart"/>
      <w:r w:rsidR="00DE3CD9" w:rsidRPr="008F4403">
        <w:t>ms</w:t>
      </w:r>
      <w:proofErr w:type="spellEnd"/>
      <w:r w:rsidR="00DE3CD9" w:rsidRPr="008F4403">
        <w:t xml:space="preserve">, </w:t>
      </w:r>
      <w:proofErr w:type="spellStart"/>
      <w:r w:rsidR="000A25DD" w:rsidRPr="008F4403">
        <w:t>iar</w:t>
      </w:r>
      <w:proofErr w:type="spellEnd"/>
      <w:r w:rsidR="000A25DD" w:rsidRPr="008F4403">
        <w:t xml:space="preserve"> </w:t>
      </w:r>
      <w:proofErr w:type="spellStart"/>
      <w:r w:rsidR="000A25DD" w:rsidRPr="008F4403">
        <w:t>adaptorul</w:t>
      </w:r>
      <w:proofErr w:type="spellEnd"/>
      <w:r w:rsidR="000A25DD" w:rsidRPr="008F4403">
        <w:t xml:space="preserve"> de </w:t>
      </w:r>
      <w:proofErr w:type="spellStart"/>
      <w:r w:rsidR="000A25DD" w:rsidRPr="008F4403">
        <w:t>extensie</w:t>
      </w:r>
      <w:proofErr w:type="spellEnd"/>
      <w:r w:rsidR="000A25DD" w:rsidRPr="008F4403">
        <w:t xml:space="preserve"> </w:t>
      </w:r>
      <w:proofErr w:type="spellStart"/>
      <w:r w:rsidR="000A25DD" w:rsidRPr="008F4403">
        <w:t>inclus</w:t>
      </w:r>
      <w:proofErr w:type="spellEnd"/>
      <w:r w:rsidR="000A25DD" w:rsidRPr="008F4403">
        <w:t xml:space="preserve"> </w:t>
      </w:r>
      <w:proofErr w:type="spellStart"/>
      <w:r w:rsidR="000A25DD" w:rsidRPr="008F4403">
        <w:t>permite</w:t>
      </w:r>
      <w:proofErr w:type="spellEnd"/>
      <w:r w:rsidR="000A25DD" w:rsidRPr="008F4403">
        <w:t xml:space="preserve"> </w:t>
      </w:r>
      <w:proofErr w:type="spellStart"/>
      <w:r w:rsidR="000A25DD" w:rsidRPr="008F4403">
        <w:t>comutarea</w:t>
      </w:r>
      <w:proofErr w:type="spellEnd"/>
      <w:r w:rsidR="000A25DD" w:rsidRPr="008F4403">
        <w:t xml:space="preserve"> </w:t>
      </w:r>
      <w:proofErr w:type="spellStart"/>
      <w:r w:rsidR="000A25DD" w:rsidRPr="008F4403">
        <w:t>natural</w:t>
      </w:r>
      <w:r w:rsidR="005107CB">
        <w:t>ă</w:t>
      </w:r>
      <w:proofErr w:type="spellEnd"/>
      <w:r w:rsidR="000A25DD" w:rsidRPr="008F4403">
        <w:t xml:space="preserve"> </w:t>
      </w:r>
      <w:proofErr w:type="spellStart"/>
      <w:r w:rsidR="000A25DD" w:rsidRPr="008F4403">
        <w:t>între</w:t>
      </w:r>
      <w:proofErr w:type="spellEnd"/>
      <w:r w:rsidR="000A25DD" w:rsidRPr="008F4403">
        <w:t xml:space="preserve"> </w:t>
      </w:r>
      <w:proofErr w:type="spellStart"/>
      <w:r w:rsidR="000A25DD" w:rsidRPr="008F4403">
        <w:t>modul</w:t>
      </w:r>
      <w:proofErr w:type="spellEnd"/>
      <w:r w:rsidR="000A25DD" w:rsidRPr="008F4403">
        <w:t xml:space="preserve"> wireless </w:t>
      </w:r>
      <w:proofErr w:type="spellStart"/>
      <w:r w:rsidR="000A25DD" w:rsidRPr="008F4403">
        <w:t>și</w:t>
      </w:r>
      <w:proofErr w:type="spellEnd"/>
      <w:r w:rsidR="000A25DD" w:rsidRPr="008F4403">
        <w:t xml:space="preserve"> cu fir (</w:t>
      </w:r>
      <w:proofErr w:type="spellStart"/>
      <w:r w:rsidR="000A25DD" w:rsidRPr="008F4403">
        <w:t>încărcare</w:t>
      </w:r>
      <w:proofErr w:type="spellEnd"/>
      <w:r w:rsidR="000A25DD" w:rsidRPr="008F4403">
        <w:t xml:space="preserve">) </w:t>
      </w:r>
      <w:proofErr w:type="spellStart"/>
      <w:r w:rsidR="000A25DD" w:rsidRPr="008F4403">
        <w:t>pentru</w:t>
      </w:r>
      <w:proofErr w:type="spellEnd"/>
      <w:r w:rsidR="000A25DD" w:rsidRPr="008F4403">
        <w:t xml:space="preserve"> </w:t>
      </w:r>
      <w:proofErr w:type="spellStart"/>
      <w:r w:rsidR="000A25DD" w:rsidRPr="008F4403">
        <w:t>acțiune</w:t>
      </w:r>
      <w:proofErr w:type="spellEnd"/>
      <w:r w:rsidR="000A25DD" w:rsidRPr="008F4403">
        <w:t xml:space="preserve"> non-stop </w:t>
      </w:r>
      <w:proofErr w:type="spellStart"/>
      <w:r w:rsidR="000A25DD" w:rsidRPr="008F4403">
        <w:t>în</w:t>
      </w:r>
      <w:proofErr w:type="spellEnd"/>
      <w:r w:rsidR="000A25DD" w:rsidRPr="008F4403">
        <w:t xml:space="preserve"> </w:t>
      </w:r>
      <w:proofErr w:type="spellStart"/>
      <w:r w:rsidR="000A25DD" w:rsidRPr="008F4403">
        <w:t>jocuri</w:t>
      </w:r>
      <w:proofErr w:type="spellEnd"/>
      <w:r w:rsidR="000A25DD" w:rsidRPr="008F4403">
        <w:t>.</w:t>
      </w:r>
    </w:p>
    <w:p w14:paraId="14C47168" w14:textId="6F57E97E" w:rsidR="00F03581" w:rsidRPr="008F4403" w:rsidRDefault="00DE3CD9" w:rsidP="00C1512C">
      <w:pPr>
        <w:spacing w:after="60" w:line="240" w:lineRule="auto"/>
      </w:pPr>
      <w:r w:rsidRPr="008F4403">
        <w:t xml:space="preserve">Un </w:t>
      </w:r>
      <w:proofErr w:type="spellStart"/>
      <w:r w:rsidRPr="008F4403">
        <w:t>sistem</w:t>
      </w:r>
      <w:proofErr w:type="spellEnd"/>
      <w:r w:rsidRPr="008F4403">
        <w:t xml:space="preserve"> de </w:t>
      </w:r>
      <w:proofErr w:type="spellStart"/>
      <w:r w:rsidRPr="008F4403">
        <w:t>iluminare</w:t>
      </w:r>
      <w:proofErr w:type="spellEnd"/>
      <w:r w:rsidRPr="008F4403">
        <w:t xml:space="preserve"> </w:t>
      </w:r>
      <w:proofErr w:type="spellStart"/>
      <w:r w:rsidRPr="008F4403">
        <w:t>dinamică</w:t>
      </w:r>
      <w:proofErr w:type="spellEnd"/>
      <w:r w:rsidRPr="008F4403">
        <w:t xml:space="preserve"> RGB </w:t>
      </w:r>
      <w:proofErr w:type="spellStart"/>
      <w:r w:rsidRPr="008F4403">
        <w:t>însuflețește</w:t>
      </w:r>
      <w:proofErr w:type="spellEnd"/>
      <w:r w:rsidRPr="008F4403">
        <w:t xml:space="preserve"> mouse-</w:t>
      </w:r>
      <w:proofErr w:type="spellStart"/>
      <w:r w:rsidRPr="008F4403">
        <w:t>ul</w:t>
      </w:r>
      <w:proofErr w:type="spellEnd"/>
      <w:r w:rsidRPr="008F4403">
        <w:t xml:space="preserve"> T.G.A.</w:t>
      </w:r>
      <w:r w:rsidR="000A25DD" w:rsidRPr="008F4403">
        <w:t xml:space="preserve"> ALPHA</w:t>
      </w:r>
      <w:r w:rsidRPr="008F4403">
        <w:t xml:space="preserve">, </w:t>
      </w:r>
      <w:proofErr w:type="spellStart"/>
      <w:r w:rsidRPr="008F4403">
        <w:t>iar</w:t>
      </w:r>
      <w:proofErr w:type="spellEnd"/>
      <w:r w:rsidRPr="008F4403">
        <w:t xml:space="preserve"> </w:t>
      </w:r>
      <w:proofErr w:type="spellStart"/>
      <w:r w:rsidRPr="008F4403">
        <w:t>intuitivul</w:t>
      </w:r>
      <w:proofErr w:type="spellEnd"/>
      <w:r w:rsidRPr="008F4403">
        <w:t xml:space="preserve"> software AQIRYS </w:t>
      </w:r>
      <w:proofErr w:type="spellStart"/>
      <w:r w:rsidRPr="008F4403">
        <w:t>permite</w:t>
      </w:r>
      <w:proofErr w:type="spellEnd"/>
      <w:r w:rsidRPr="008F4403">
        <w:t xml:space="preserve"> </w:t>
      </w:r>
      <w:proofErr w:type="spellStart"/>
      <w:r w:rsidRPr="008F4403">
        <w:t>personalizarea</w:t>
      </w:r>
      <w:proofErr w:type="spellEnd"/>
      <w:r w:rsidRPr="008F4403">
        <w:t xml:space="preserve"> </w:t>
      </w:r>
      <w:proofErr w:type="spellStart"/>
      <w:r w:rsidRPr="008F4403">
        <w:t>în</w:t>
      </w:r>
      <w:proofErr w:type="spellEnd"/>
      <w:r w:rsidRPr="008F4403">
        <w:t xml:space="preserve"> </w:t>
      </w:r>
      <w:proofErr w:type="spellStart"/>
      <w:r w:rsidRPr="008F4403">
        <w:t>detaliu</w:t>
      </w:r>
      <w:proofErr w:type="spellEnd"/>
      <w:r w:rsidRPr="008F4403">
        <w:t xml:space="preserve"> a </w:t>
      </w:r>
      <w:proofErr w:type="spellStart"/>
      <w:r w:rsidRPr="008F4403">
        <w:t>tuturor</w:t>
      </w:r>
      <w:proofErr w:type="spellEnd"/>
      <w:r w:rsidRPr="008F4403">
        <w:t xml:space="preserve"> </w:t>
      </w:r>
      <w:proofErr w:type="spellStart"/>
      <w:r w:rsidRPr="008F4403">
        <w:t>caracteristicilor</w:t>
      </w:r>
      <w:proofErr w:type="spellEnd"/>
      <w:r w:rsidRPr="008F4403">
        <w:t xml:space="preserve"> </w:t>
      </w:r>
      <w:proofErr w:type="spellStart"/>
      <w:r w:rsidRPr="008F4403">
        <w:t>esențiale</w:t>
      </w:r>
      <w:proofErr w:type="spellEnd"/>
      <w:r w:rsidR="00C1512C" w:rsidRPr="008F4403">
        <w:t xml:space="preserve"> care </w:t>
      </w:r>
      <w:proofErr w:type="spellStart"/>
      <w:r w:rsidR="00C1512C" w:rsidRPr="008F4403">
        <w:t>apoi</w:t>
      </w:r>
      <w:proofErr w:type="spellEnd"/>
      <w:r w:rsidR="00C1512C" w:rsidRPr="008F4403">
        <w:t xml:space="preserve"> pot fi </w:t>
      </w:r>
      <w:proofErr w:type="spellStart"/>
      <w:r w:rsidR="00C1512C" w:rsidRPr="008F4403">
        <w:t>salvate</w:t>
      </w:r>
      <w:proofErr w:type="spellEnd"/>
      <w:r w:rsidR="00C1512C" w:rsidRPr="008F4403">
        <w:t xml:space="preserve"> </w:t>
      </w:r>
      <w:proofErr w:type="spellStart"/>
      <w:r w:rsidR="005107CB">
        <w:t>î</w:t>
      </w:r>
      <w:r w:rsidR="00C1512C" w:rsidRPr="008F4403">
        <w:t>n</w:t>
      </w:r>
      <w:proofErr w:type="spellEnd"/>
      <w:r w:rsidR="00C1512C" w:rsidRPr="008F4403">
        <w:t xml:space="preserve"> </w:t>
      </w:r>
      <w:proofErr w:type="spellStart"/>
      <w:r w:rsidRPr="008F4403">
        <w:t>memoria</w:t>
      </w:r>
      <w:proofErr w:type="spellEnd"/>
      <w:r w:rsidRPr="008F4403">
        <w:t xml:space="preserve"> </w:t>
      </w:r>
      <w:proofErr w:type="spellStart"/>
      <w:r w:rsidRPr="008F4403">
        <w:t>integrată</w:t>
      </w:r>
      <w:proofErr w:type="spellEnd"/>
      <w:r w:rsidRPr="008F4403">
        <w:t xml:space="preserve">, </w:t>
      </w:r>
      <w:proofErr w:type="spellStart"/>
      <w:r w:rsidRPr="008F4403">
        <w:t>astfel</w:t>
      </w:r>
      <w:proofErr w:type="spellEnd"/>
      <w:r w:rsidRPr="008F4403">
        <w:t xml:space="preserve"> </w:t>
      </w:r>
      <w:proofErr w:type="spellStart"/>
      <w:r w:rsidRPr="008F4403">
        <w:t>încât</w:t>
      </w:r>
      <w:proofErr w:type="spellEnd"/>
      <w:r w:rsidRPr="008F4403">
        <w:t xml:space="preserve"> </w:t>
      </w:r>
      <w:proofErr w:type="spellStart"/>
      <w:r w:rsidRPr="008F4403">
        <w:t>să</w:t>
      </w:r>
      <w:proofErr w:type="spellEnd"/>
      <w:r w:rsidRPr="008F4403">
        <w:t xml:space="preserve"> </w:t>
      </w:r>
      <w:proofErr w:type="spellStart"/>
      <w:r w:rsidRPr="008F4403">
        <w:t>te</w:t>
      </w:r>
      <w:proofErr w:type="spellEnd"/>
      <w:r w:rsidRPr="008F4403">
        <w:t xml:space="preserve"> </w:t>
      </w:r>
      <w:proofErr w:type="spellStart"/>
      <w:r w:rsidRPr="008F4403">
        <w:t>poți</w:t>
      </w:r>
      <w:proofErr w:type="spellEnd"/>
      <w:r w:rsidRPr="008F4403">
        <w:t xml:space="preserve"> </w:t>
      </w:r>
      <w:proofErr w:type="spellStart"/>
      <w:r w:rsidRPr="008F4403">
        <w:t>juca</w:t>
      </w:r>
      <w:proofErr w:type="spellEnd"/>
      <w:r w:rsidRPr="008F4403">
        <w:t xml:space="preserve"> liber, </w:t>
      </w:r>
      <w:proofErr w:type="spellStart"/>
      <w:r w:rsidRPr="008F4403">
        <w:t>oriunde</w:t>
      </w:r>
      <w:proofErr w:type="spellEnd"/>
      <w:r w:rsidRPr="008F4403">
        <w:t xml:space="preserve"> </w:t>
      </w:r>
      <w:proofErr w:type="spellStart"/>
      <w:r w:rsidRPr="008F4403">
        <w:t>te</w:t>
      </w:r>
      <w:proofErr w:type="spellEnd"/>
      <w:r w:rsidRPr="008F4403">
        <w:t xml:space="preserve">-ai </w:t>
      </w:r>
      <w:proofErr w:type="spellStart"/>
      <w:r w:rsidRPr="008F4403">
        <w:t>afla</w:t>
      </w:r>
      <w:proofErr w:type="spellEnd"/>
      <w:r w:rsidRPr="008F4403">
        <w:t>.</w:t>
      </w:r>
    </w:p>
    <w:p w14:paraId="00EF6D4B" w14:textId="7C4099AE" w:rsidR="00C1512C" w:rsidRPr="008F4403" w:rsidRDefault="00C1512C" w:rsidP="00C1512C">
      <w:pPr>
        <w:spacing w:after="60" w:line="240" w:lineRule="auto"/>
      </w:pPr>
    </w:p>
    <w:p w14:paraId="55549455" w14:textId="079DE326" w:rsidR="00C1512C" w:rsidRPr="008F4403" w:rsidRDefault="00C1512C" w:rsidP="00C1512C">
      <w:pPr>
        <w:spacing w:after="60" w:line="240" w:lineRule="auto"/>
      </w:pPr>
      <w:r w:rsidRPr="008F4403">
        <w:t>Mouse-</w:t>
      </w:r>
      <w:proofErr w:type="spellStart"/>
      <w:r w:rsidRPr="008F4403">
        <w:t>ul</w:t>
      </w:r>
      <w:proofErr w:type="spellEnd"/>
      <w:r w:rsidRPr="008F4403">
        <w:t xml:space="preserve"> </w:t>
      </w:r>
      <w:r w:rsidRPr="008F4403">
        <w:rPr>
          <w:b/>
          <w:bCs/>
        </w:rPr>
        <w:t>AQIRYS T</w:t>
      </w:r>
      <w:r w:rsidR="00DD799C" w:rsidRPr="008F4403">
        <w:rPr>
          <w:b/>
          <w:bCs/>
        </w:rPr>
        <w:t>.</w:t>
      </w:r>
      <w:r w:rsidRPr="008F4403">
        <w:rPr>
          <w:b/>
          <w:bCs/>
        </w:rPr>
        <w:t>G</w:t>
      </w:r>
      <w:r w:rsidR="00DD799C" w:rsidRPr="008F4403">
        <w:rPr>
          <w:b/>
          <w:bCs/>
        </w:rPr>
        <w:t>.</w:t>
      </w:r>
      <w:r w:rsidRPr="008F4403">
        <w:rPr>
          <w:b/>
          <w:bCs/>
        </w:rPr>
        <w:t>A</w:t>
      </w:r>
      <w:r w:rsidR="00DD799C" w:rsidRPr="008F4403">
        <w:rPr>
          <w:b/>
          <w:bCs/>
        </w:rPr>
        <w:t>.</w:t>
      </w:r>
      <w:r w:rsidRPr="008F4403">
        <w:rPr>
          <w:b/>
          <w:bCs/>
        </w:rPr>
        <w:t xml:space="preserve"> A</w:t>
      </w:r>
      <w:r w:rsidR="00DD799C" w:rsidRPr="008F4403">
        <w:rPr>
          <w:b/>
          <w:bCs/>
        </w:rPr>
        <w:t>LPHA</w:t>
      </w:r>
      <w:r w:rsidR="00DD799C" w:rsidRPr="008F4403">
        <w:t xml:space="preserve"> </w:t>
      </w:r>
      <w:proofErr w:type="spellStart"/>
      <w:r w:rsidR="00DD799C" w:rsidRPr="008F4403">
        <w:t>este</w:t>
      </w:r>
      <w:proofErr w:type="spellEnd"/>
      <w:r w:rsidR="00DD799C" w:rsidRPr="008F4403">
        <w:t xml:space="preserve"> </w:t>
      </w:r>
      <w:proofErr w:type="spellStart"/>
      <w:r w:rsidR="00DD799C" w:rsidRPr="008F4403">
        <w:t>disponibil</w:t>
      </w:r>
      <w:proofErr w:type="spellEnd"/>
      <w:r w:rsidR="00DD799C" w:rsidRPr="008F4403">
        <w:t xml:space="preserve"> la un </w:t>
      </w:r>
      <w:proofErr w:type="spellStart"/>
      <w:r w:rsidR="00DD799C" w:rsidRPr="008F4403">
        <w:t>pre</w:t>
      </w:r>
      <w:r w:rsidR="005107CB">
        <w:t>ț</w:t>
      </w:r>
      <w:proofErr w:type="spellEnd"/>
      <w:r w:rsidR="00DD799C" w:rsidRPr="008F4403">
        <w:t xml:space="preserve"> </w:t>
      </w:r>
      <w:proofErr w:type="spellStart"/>
      <w:r w:rsidR="00DD799C" w:rsidRPr="008F4403">
        <w:t>recomandat</w:t>
      </w:r>
      <w:proofErr w:type="spellEnd"/>
      <w:r w:rsidR="00DD799C" w:rsidRPr="008F4403">
        <w:t xml:space="preserve"> de 450 RON.</w:t>
      </w:r>
    </w:p>
    <w:p w14:paraId="2FEB3837" w14:textId="77777777" w:rsidR="00BB7E1D" w:rsidRDefault="00BB7E1D" w:rsidP="00C1512C">
      <w:pPr>
        <w:spacing w:after="60" w:line="240" w:lineRule="auto"/>
      </w:pPr>
    </w:p>
    <w:p w14:paraId="6332DE35" w14:textId="0D91FFF0" w:rsidR="00DD799C" w:rsidRPr="008F4403" w:rsidRDefault="00DD799C" w:rsidP="00C1512C">
      <w:pPr>
        <w:spacing w:after="60" w:line="240" w:lineRule="auto"/>
      </w:pPr>
      <w:r w:rsidRPr="008F4403">
        <w:t xml:space="preserve">Galerie </w:t>
      </w:r>
      <w:proofErr w:type="spellStart"/>
      <w:r w:rsidRPr="008F4403">
        <w:t>foto</w:t>
      </w:r>
      <w:proofErr w:type="spellEnd"/>
      <w:r w:rsidRPr="008F4403">
        <w:t xml:space="preserve"> </w:t>
      </w:r>
      <w:r w:rsidR="00692FE5">
        <w:t>hi-res</w:t>
      </w:r>
      <w:r w:rsidRPr="008F4403">
        <w:t xml:space="preserve"> </w:t>
      </w:r>
      <w:proofErr w:type="spellStart"/>
      <w:r w:rsidRPr="008F4403">
        <w:t>este</w:t>
      </w:r>
      <w:proofErr w:type="spellEnd"/>
      <w:r w:rsidRPr="008F4403">
        <w:t xml:space="preserve"> </w:t>
      </w:r>
      <w:proofErr w:type="spellStart"/>
      <w:r w:rsidRPr="008F4403">
        <w:t>disponibil</w:t>
      </w:r>
      <w:r w:rsidR="005107CB">
        <w:t>ă</w:t>
      </w:r>
      <w:proofErr w:type="spellEnd"/>
      <w:r w:rsidRPr="008F4403">
        <w:t xml:space="preserve"> </w:t>
      </w:r>
      <w:hyperlink r:id="rId9" w:history="1">
        <w:proofErr w:type="spellStart"/>
        <w:r w:rsidRPr="008F4403">
          <w:rPr>
            <w:rStyle w:val="Hyperlink"/>
            <w:b/>
            <w:bCs/>
          </w:rPr>
          <w:t>aici</w:t>
        </w:r>
        <w:proofErr w:type="spellEnd"/>
      </w:hyperlink>
      <w:r w:rsidRPr="008F4403">
        <w:t>.</w:t>
      </w:r>
    </w:p>
    <w:p w14:paraId="150EDB0F" w14:textId="58E14A35" w:rsidR="00BB7E1D" w:rsidRDefault="00BB7E1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5E8B40F" w14:textId="50582286" w:rsidR="00DD799C" w:rsidRDefault="00DD799C" w:rsidP="00C1512C">
      <w:pPr>
        <w:spacing w:after="60" w:line="240" w:lineRule="auto"/>
        <w:rPr>
          <w:sz w:val="18"/>
          <w:szCs w:val="18"/>
        </w:rPr>
      </w:pPr>
    </w:p>
    <w:p w14:paraId="60313DF4" w14:textId="5C229A39" w:rsidR="00BB7E1D" w:rsidRDefault="00BB7E1D" w:rsidP="00C1512C">
      <w:pPr>
        <w:spacing w:after="60" w:line="240" w:lineRule="auto"/>
        <w:rPr>
          <w:sz w:val="18"/>
          <w:szCs w:val="18"/>
        </w:rPr>
      </w:pPr>
    </w:p>
    <w:p w14:paraId="36835BB8" w14:textId="6862619B" w:rsidR="00BB7E1D" w:rsidRDefault="00BB7E1D" w:rsidP="00C1512C">
      <w:pPr>
        <w:spacing w:after="60" w:line="240" w:lineRule="auto"/>
        <w:rPr>
          <w:sz w:val="18"/>
          <w:szCs w:val="18"/>
        </w:rPr>
      </w:pPr>
    </w:p>
    <w:p w14:paraId="21476741" w14:textId="2B39ED29" w:rsidR="00BB7E1D" w:rsidRPr="00BB7E1D" w:rsidRDefault="00BB7E1D" w:rsidP="000E3116">
      <w:pPr>
        <w:spacing w:after="60" w:line="240" w:lineRule="auto"/>
        <w:jc w:val="center"/>
        <w:rPr>
          <w:b/>
          <w:bCs/>
        </w:rPr>
      </w:pPr>
      <w:r w:rsidRPr="00BB7E1D">
        <w:rPr>
          <w:b/>
          <w:bCs/>
        </w:rPr>
        <w:t>###</w:t>
      </w:r>
    </w:p>
    <w:p w14:paraId="04F7E562" w14:textId="0158387F" w:rsidR="00BB7E1D" w:rsidRPr="000E3116" w:rsidRDefault="00BB7E1D" w:rsidP="00BB7E1D">
      <w:pPr>
        <w:spacing w:after="60" w:line="240" w:lineRule="auto"/>
        <w:rPr>
          <w:b/>
          <w:bCs/>
        </w:rPr>
      </w:pPr>
      <w:proofErr w:type="spellStart"/>
      <w:r w:rsidRPr="000E3116">
        <w:rPr>
          <w:b/>
          <w:bCs/>
        </w:rPr>
        <w:t>Despre</w:t>
      </w:r>
      <w:proofErr w:type="spellEnd"/>
      <w:r w:rsidRPr="000E3116">
        <w:rPr>
          <w:b/>
          <w:bCs/>
        </w:rPr>
        <w:t xml:space="preserve"> AQIRYS</w:t>
      </w:r>
    </w:p>
    <w:p w14:paraId="35279607" w14:textId="77777777" w:rsidR="00BB7E1D" w:rsidRPr="000E3116" w:rsidRDefault="00BB7E1D" w:rsidP="00BB7E1D">
      <w:pPr>
        <w:spacing w:after="60" w:line="240" w:lineRule="auto"/>
      </w:pPr>
      <w:r w:rsidRPr="000E3116">
        <w:t xml:space="preserve">"All About Gaming" - </w:t>
      </w:r>
      <w:proofErr w:type="spellStart"/>
      <w:r w:rsidRPr="000E3116">
        <w:t>așa</w:t>
      </w:r>
      <w:proofErr w:type="spellEnd"/>
      <w:r w:rsidRPr="000E3116">
        <w:t xml:space="preserve"> cum </w:t>
      </w:r>
      <w:proofErr w:type="spellStart"/>
      <w:r w:rsidRPr="000E3116">
        <w:t>este</w:t>
      </w:r>
      <w:proofErr w:type="spellEnd"/>
      <w:r w:rsidRPr="000E3116">
        <w:t xml:space="preserve"> </w:t>
      </w:r>
      <w:proofErr w:type="spellStart"/>
      <w:r w:rsidRPr="000E3116">
        <w:t>sugerat</w:t>
      </w:r>
      <w:proofErr w:type="spellEnd"/>
      <w:r w:rsidRPr="000E3116">
        <w:t xml:space="preserve"> de motto-</w:t>
      </w:r>
      <w:proofErr w:type="spellStart"/>
      <w:r w:rsidRPr="000E3116">
        <w:t>ul</w:t>
      </w:r>
      <w:proofErr w:type="spellEnd"/>
      <w:r w:rsidRPr="000E3116">
        <w:t xml:space="preserve"> </w:t>
      </w:r>
      <w:proofErr w:type="spellStart"/>
      <w:r w:rsidRPr="000E3116">
        <w:t>brandului</w:t>
      </w:r>
      <w:proofErr w:type="spellEnd"/>
      <w:r w:rsidRPr="000E3116">
        <w:t xml:space="preserve">, AQIRYS </w:t>
      </w:r>
      <w:proofErr w:type="spellStart"/>
      <w:r w:rsidRPr="000E3116">
        <w:t>este</w:t>
      </w:r>
      <w:proofErr w:type="spellEnd"/>
      <w:r w:rsidRPr="000E3116">
        <w:t xml:space="preserve"> </w:t>
      </w:r>
      <w:proofErr w:type="spellStart"/>
      <w:r w:rsidRPr="000E3116">
        <w:t>despre</w:t>
      </w:r>
      <w:proofErr w:type="spellEnd"/>
      <w:r w:rsidRPr="000E3116">
        <w:t xml:space="preserve"> </w:t>
      </w:r>
      <w:proofErr w:type="spellStart"/>
      <w:r w:rsidRPr="000E3116">
        <w:t>produse</w:t>
      </w:r>
      <w:proofErr w:type="spellEnd"/>
      <w:r w:rsidRPr="000E3116">
        <w:t xml:space="preserve"> IT dedicate gaming-</w:t>
      </w:r>
      <w:proofErr w:type="spellStart"/>
      <w:r w:rsidRPr="000E3116">
        <w:t>ului</w:t>
      </w:r>
      <w:proofErr w:type="spellEnd"/>
      <w:r w:rsidRPr="000E3116">
        <w:t xml:space="preserve">. </w:t>
      </w:r>
      <w:proofErr w:type="spellStart"/>
      <w:r w:rsidRPr="000E3116">
        <w:t>Perifericele</w:t>
      </w:r>
      <w:proofErr w:type="spellEnd"/>
      <w:r w:rsidRPr="000E3116">
        <w:t xml:space="preserve">, </w:t>
      </w:r>
      <w:proofErr w:type="spellStart"/>
      <w:r w:rsidRPr="000E3116">
        <w:t>componentele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accesoriile</w:t>
      </w:r>
      <w:proofErr w:type="spellEnd"/>
      <w:r w:rsidRPr="000E3116">
        <w:t xml:space="preserve"> AQIRYS sunt </w:t>
      </w:r>
      <w:proofErr w:type="spellStart"/>
      <w:r w:rsidRPr="000E3116">
        <w:t>dezvoltate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perfecționate</w:t>
      </w:r>
      <w:proofErr w:type="spellEnd"/>
      <w:r w:rsidRPr="000E3116">
        <w:t xml:space="preserve"> de o </w:t>
      </w:r>
      <w:proofErr w:type="spellStart"/>
      <w:r w:rsidRPr="000E3116">
        <w:t>echipă</w:t>
      </w:r>
      <w:proofErr w:type="spellEnd"/>
      <w:r w:rsidRPr="000E3116">
        <w:t xml:space="preserve"> </w:t>
      </w:r>
      <w:proofErr w:type="spellStart"/>
      <w:r w:rsidRPr="000E3116">
        <w:t>pasionată</w:t>
      </w:r>
      <w:proofErr w:type="spellEnd"/>
      <w:r w:rsidRPr="000E3116">
        <w:t xml:space="preserve"> </w:t>
      </w:r>
      <w:proofErr w:type="spellStart"/>
      <w:r w:rsidRPr="000E3116">
        <w:t>având</w:t>
      </w:r>
      <w:proofErr w:type="spellEnd"/>
      <w:r w:rsidRPr="000E3116">
        <w:t xml:space="preserve"> </w:t>
      </w:r>
      <w:proofErr w:type="spellStart"/>
      <w:r w:rsidRPr="000E3116">
        <w:t>peste</w:t>
      </w:r>
      <w:proofErr w:type="spellEnd"/>
      <w:r w:rsidRPr="000E3116">
        <w:t xml:space="preserve"> 15 ani de </w:t>
      </w:r>
      <w:proofErr w:type="spellStart"/>
      <w:r w:rsidRPr="000E3116">
        <w:t>experiență</w:t>
      </w:r>
      <w:proofErr w:type="spellEnd"/>
      <w:r w:rsidRPr="000E3116">
        <w:t xml:space="preserve"> </w:t>
      </w:r>
      <w:proofErr w:type="spellStart"/>
      <w:r w:rsidRPr="000E3116">
        <w:t>în</w:t>
      </w:r>
      <w:proofErr w:type="spellEnd"/>
      <w:r w:rsidRPr="000E3116">
        <w:t xml:space="preserve"> </w:t>
      </w:r>
      <w:proofErr w:type="spellStart"/>
      <w:r w:rsidRPr="000E3116">
        <w:t>industria</w:t>
      </w:r>
      <w:proofErr w:type="spellEnd"/>
      <w:r w:rsidRPr="000E3116">
        <w:t xml:space="preserve"> IT &amp; gaming din </w:t>
      </w:r>
      <w:proofErr w:type="spellStart"/>
      <w:r w:rsidRPr="000E3116">
        <w:t>România</w:t>
      </w:r>
      <w:proofErr w:type="spellEnd"/>
      <w:r w:rsidRPr="000E3116">
        <w:t xml:space="preserve">, </w:t>
      </w:r>
      <w:proofErr w:type="spellStart"/>
      <w:r w:rsidRPr="000E3116">
        <w:t>fiind</w:t>
      </w:r>
      <w:proofErr w:type="spellEnd"/>
      <w:r w:rsidRPr="000E3116">
        <w:t xml:space="preserve"> </w:t>
      </w:r>
      <w:proofErr w:type="spellStart"/>
      <w:r w:rsidRPr="000E3116">
        <w:t>axate</w:t>
      </w:r>
      <w:proofErr w:type="spellEnd"/>
      <w:r w:rsidRPr="000E3116">
        <w:t xml:space="preserve"> pe </w:t>
      </w:r>
      <w:proofErr w:type="spellStart"/>
      <w:r w:rsidRPr="000E3116">
        <w:t>varietate</w:t>
      </w:r>
      <w:proofErr w:type="spellEnd"/>
      <w:r w:rsidRPr="000E3116">
        <w:t xml:space="preserve">, </w:t>
      </w:r>
      <w:proofErr w:type="spellStart"/>
      <w:r w:rsidRPr="000E3116">
        <w:t>calitate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accesibilitate</w:t>
      </w:r>
      <w:proofErr w:type="spellEnd"/>
      <w:r w:rsidRPr="000E3116">
        <w:t>.</w:t>
      </w:r>
    </w:p>
    <w:p w14:paraId="4AB35193" w14:textId="77777777" w:rsidR="00BB7E1D" w:rsidRPr="000E3116" w:rsidRDefault="00BB7E1D" w:rsidP="00BB7E1D">
      <w:pPr>
        <w:spacing w:after="60" w:line="240" w:lineRule="auto"/>
      </w:pPr>
      <w:proofErr w:type="spellStart"/>
      <w:r w:rsidRPr="000E3116">
        <w:t>Scopul</w:t>
      </w:r>
      <w:proofErr w:type="spellEnd"/>
      <w:r w:rsidRPr="000E3116">
        <w:t xml:space="preserve"> final </w:t>
      </w:r>
      <w:proofErr w:type="spellStart"/>
      <w:r w:rsidRPr="000E3116">
        <w:t>este</w:t>
      </w:r>
      <w:proofErr w:type="spellEnd"/>
      <w:r w:rsidRPr="000E3116">
        <w:t xml:space="preserve"> de </w:t>
      </w:r>
      <w:proofErr w:type="gramStart"/>
      <w:r w:rsidRPr="000E3116">
        <w:t>a</w:t>
      </w:r>
      <w:proofErr w:type="gramEnd"/>
      <w:r w:rsidRPr="000E3116">
        <w:t xml:space="preserve"> </w:t>
      </w:r>
      <w:proofErr w:type="spellStart"/>
      <w:r w:rsidRPr="000E3116">
        <w:t>oferi</w:t>
      </w:r>
      <w:proofErr w:type="spellEnd"/>
      <w:r w:rsidRPr="000E3116">
        <w:t xml:space="preserve"> </w:t>
      </w:r>
      <w:proofErr w:type="spellStart"/>
      <w:r w:rsidRPr="000E3116">
        <w:t>aceste</w:t>
      </w:r>
      <w:proofErr w:type="spellEnd"/>
      <w:r w:rsidRPr="000E3116">
        <w:t xml:space="preserve"> </w:t>
      </w:r>
      <w:proofErr w:type="spellStart"/>
      <w:r w:rsidRPr="000E3116">
        <w:t>produse</w:t>
      </w:r>
      <w:proofErr w:type="spellEnd"/>
      <w:r w:rsidRPr="000E3116">
        <w:t xml:space="preserve"> </w:t>
      </w:r>
      <w:proofErr w:type="spellStart"/>
      <w:r w:rsidRPr="000E3116">
        <w:t>într</w:t>
      </w:r>
      <w:proofErr w:type="spellEnd"/>
      <w:r w:rsidRPr="000E3116">
        <w:t xml:space="preserve">-un mod </w:t>
      </w:r>
      <w:proofErr w:type="spellStart"/>
      <w:r w:rsidRPr="000E3116">
        <w:t>dinamic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modern </w:t>
      </w:r>
      <w:proofErr w:type="spellStart"/>
      <w:r w:rsidRPr="000E3116">
        <w:t>gamerilor</w:t>
      </w:r>
      <w:proofErr w:type="spellEnd"/>
      <w:r w:rsidRPr="000E3116">
        <w:t xml:space="preserve"> </w:t>
      </w:r>
      <w:proofErr w:type="spellStart"/>
      <w:r w:rsidRPr="000E3116">
        <w:t>pasionați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entuziaștilor</w:t>
      </w:r>
      <w:proofErr w:type="spellEnd"/>
      <w:r w:rsidRPr="000E3116">
        <w:t xml:space="preserve"> </w:t>
      </w:r>
      <w:proofErr w:type="spellStart"/>
      <w:r w:rsidRPr="000E3116">
        <w:t>în</w:t>
      </w:r>
      <w:proofErr w:type="spellEnd"/>
      <w:r w:rsidRPr="000E3116">
        <w:t xml:space="preserve"> PC-</w:t>
      </w:r>
      <w:proofErr w:type="spellStart"/>
      <w:r w:rsidRPr="000E3116">
        <w:t>modding</w:t>
      </w:r>
      <w:proofErr w:type="spellEnd"/>
      <w:r w:rsidRPr="000E3116">
        <w:t xml:space="preserve">, </w:t>
      </w:r>
      <w:proofErr w:type="spellStart"/>
      <w:r w:rsidRPr="000E3116">
        <w:t>astfel</w:t>
      </w:r>
      <w:proofErr w:type="spellEnd"/>
      <w:r w:rsidRPr="000E3116">
        <w:t xml:space="preserve"> </w:t>
      </w:r>
      <w:proofErr w:type="spellStart"/>
      <w:r w:rsidRPr="000E3116">
        <w:t>încât</w:t>
      </w:r>
      <w:proofErr w:type="spellEnd"/>
      <w:r w:rsidRPr="000E3116">
        <w:t xml:space="preserve"> </w:t>
      </w:r>
      <w:proofErr w:type="spellStart"/>
      <w:r w:rsidRPr="000E3116">
        <w:t>aceștia</w:t>
      </w:r>
      <w:proofErr w:type="spellEnd"/>
      <w:r w:rsidRPr="000E3116">
        <w:t xml:space="preserve"> </w:t>
      </w:r>
      <w:proofErr w:type="spellStart"/>
      <w:r w:rsidRPr="000E3116">
        <w:t>să</w:t>
      </w:r>
      <w:proofErr w:type="spellEnd"/>
      <w:r w:rsidRPr="000E3116">
        <w:t xml:space="preserve"> se </w:t>
      </w:r>
      <w:proofErr w:type="spellStart"/>
      <w:r w:rsidRPr="000E3116">
        <w:t>simtă</w:t>
      </w:r>
      <w:proofErr w:type="spellEnd"/>
      <w:r w:rsidRPr="000E3116">
        <w:t xml:space="preserve"> </w:t>
      </w:r>
      <w:proofErr w:type="spellStart"/>
      <w:r w:rsidRPr="000E3116">
        <w:t>mai</w:t>
      </w:r>
      <w:proofErr w:type="spellEnd"/>
      <w:r w:rsidRPr="000E3116">
        <w:t xml:space="preserve"> </w:t>
      </w:r>
      <w:proofErr w:type="spellStart"/>
      <w:r w:rsidRPr="000E3116">
        <w:t>încântați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mai</w:t>
      </w:r>
      <w:proofErr w:type="spellEnd"/>
      <w:r w:rsidRPr="000E3116">
        <w:t xml:space="preserve"> </w:t>
      </w:r>
      <w:proofErr w:type="spellStart"/>
      <w:r w:rsidRPr="000E3116">
        <w:t>mulțumiți</w:t>
      </w:r>
      <w:proofErr w:type="spellEnd"/>
      <w:r w:rsidRPr="000E3116">
        <w:t xml:space="preserve"> </w:t>
      </w:r>
      <w:proofErr w:type="spellStart"/>
      <w:r w:rsidRPr="000E3116">
        <w:t>decât</w:t>
      </w:r>
      <w:proofErr w:type="spellEnd"/>
      <w:r w:rsidRPr="000E3116">
        <w:t xml:space="preserve"> </w:t>
      </w:r>
      <w:proofErr w:type="spellStart"/>
      <w:r w:rsidRPr="000E3116">
        <w:t>înainte</w:t>
      </w:r>
      <w:proofErr w:type="spellEnd"/>
      <w:r w:rsidRPr="000E3116">
        <w:t>.</w:t>
      </w:r>
    </w:p>
    <w:p w14:paraId="4F6F0A86" w14:textId="540B5EFC" w:rsidR="00F03581" w:rsidRDefault="00BB7E1D" w:rsidP="00BB7E1D">
      <w:pPr>
        <w:spacing w:after="60" w:line="240" w:lineRule="auto"/>
      </w:pPr>
      <w:proofErr w:type="spellStart"/>
      <w:r w:rsidRPr="000E3116">
        <w:t>În</w:t>
      </w:r>
      <w:proofErr w:type="spellEnd"/>
      <w:r w:rsidRPr="000E3116">
        <w:t xml:space="preserve"> </w:t>
      </w:r>
      <w:proofErr w:type="spellStart"/>
      <w:r w:rsidRPr="000E3116">
        <w:t>prezent</w:t>
      </w:r>
      <w:proofErr w:type="spellEnd"/>
      <w:r w:rsidRPr="000E3116">
        <w:t xml:space="preserve">, </w:t>
      </w:r>
      <w:proofErr w:type="spellStart"/>
      <w:r w:rsidRPr="000E3116">
        <w:t>catalogul</w:t>
      </w:r>
      <w:proofErr w:type="spellEnd"/>
      <w:r w:rsidRPr="000E3116">
        <w:t xml:space="preserve"> AQIRYS </w:t>
      </w:r>
      <w:proofErr w:type="spellStart"/>
      <w:r w:rsidRPr="000E3116">
        <w:t>cuprinde</w:t>
      </w:r>
      <w:proofErr w:type="spellEnd"/>
      <w:r w:rsidRPr="000E3116">
        <w:t xml:space="preserve">: </w:t>
      </w:r>
      <w:proofErr w:type="spellStart"/>
      <w:r w:rsidRPr="000E3116">
        <w:t>carcase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surse</w:t>
      </w:r>
      <w:proofErr w:type="spellEnd"/>
      <w:r w:rsidRPr="000E3116">
        <w:t xml:space="preserve"> de </w:t>
      </w:r>
      <w:proofErr w:type="spellStart"/>
      <w:r w:rsidRPr="000E3116">
        <w:t>alimentare</w:t>
      </w:r>
      <w:proofErr w:type="spellEnd"/>
      <w:r w:rsidRPr="000E3116">
        <w:t xml:space="preserve"> </w:t>
      </w:r>
      <w:proofErr w:type="spellStart"/>
      <w:r w:rsidRPr="000E3116">
        <w:t>pentru</w:t>
      </w:r>
      <w:proofErr w:type="spellEnd"/>
      <w:r w:rsidRPr="000E3116">
        <w:t xml:space="preserve"> PC, </w:t>
      </w:r>
      <w:proofErr w:type="spellStart"/>
      <w:r w:rsidRPr="000E3116">
        <w:t>coolere</w:t>
      </w:r>
      <w:proofErr w:type="spellEnd"/>
      <w:r w:rsidRPr="000E3116">
        <w:t xml:space="preserve"> </w:t>
      </w:r>
      <w:proofErr w:type="spellStart"/>
      <w:r w:rsidRPr="000E3116">
        <w:t>pentru</w:t>
      </w:r>
      <w:proofErr w:type="spellEnd"/>
      <w:r w:rsidRPr="000E3116">
        <w:t xml:space="preserve"> </w:t>
      </w:r>
      <w:proofErr w:type="spellStart"/>
      <w:r w:rsidRPr="000E3116">
        <w:t>procesor</w:t>
      </w:r>
      <w:proofErr w:type="spellEnd"/>
      <w:r w:rsidRPr="000E3116">
        <w:t>, mouse-</w:t>
      </w:r>
      <w:proofErr w:type="spellStart"/>
      <w:r w:rsidRPr="000E3116">
        <w:t>uri</w:t>
      </w:r>
      <w:proofErr w:type="spellEnd"/>
      <w:r w:rsidRPr="000E3116">
        <w:t>, mousepad-</w:t>
      </w:r>
      <w:proofErr w:type="spellStart"/>
      <w:r w:rsidRPr="000E3116">
        <w:t>uri</w:t>
      </w:r>
      <w:proofErr w:type="spellEnd"/>
      <w:r w:rsidRPr="000E3116">
        <w:t xml:space="preserve">, </w:t>
      </w:r>
      <w:proofErr w:type="spellStart"/>
      <w:r w:rsidRPr="000E3116">
        <w:t>căști</w:t>
      </w:r>
      <w:proofErr w:type="spellEnd"/>
      <w:r w:rsidRPr="000E3116">
        <w:t xml:space="preserve">, </w:t>
      </w:r>
      <w:proofErr w:type="spellStart"/>
      <w:r w:rsidRPr="000E3116">
        <w:t>tastaturi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scaune</w:t>
      </w:r>
      <w:proofErr w:type="spellEnd"/>
      <w:r w:rsidRPr="000E3116">
        <w:t xml:space="preserve"> </w:t>
      </w:r>
      <w:proofErr w:type="spellStart"/>
      <w:r w:rsidRPr="000E3116">
        <w:t>ergonomice</w:t>
      </w:r>
      <w:proofErr w:type="spellEnd"/>
      <w:r w:rsidRPr="000E3116">
        <w:t xml:space="preserve"> - </w:t>
      </w:r>
      <w:proofErr w:type="spellStart"/>
      <w:r w:rsidRPr="000E3116">
        <w:t>toate</w:t>
      </w:r>
      <w:proofErr w:type="spellEnd"/>
      <w:r w:rsidRPr="000E3116">
        <w:t xml:space="preserve"> </w:t>
      </w:r>
      <w:proofErr w:type="spellStart"/>
      <w:r w:rsidRPr="000E3116">
        <w:t>vizând</w:t>
      </w:r>
      <w:proofErr w:type="spellEnd"/>
      <w:r w:rsidRPr="000E3116">
        <w:t xml:space="preserve"> </w:t>
      </w:r>
      <w:proofErr w:type="spellStart"/>
      <w:r w:rsidRPr="000E3116">
        <w:t>comunitatea</w:t>
      </w:r>
      <w:proofErr w:type="spellEnd"/>
      <w:r w:rsidRPr="000E3116">
        <w:t xml:space="preserve"> de gaming.</w:t>
      </w:r>
    </w:p>
    <w:p w14:paraId="5347BE71" w14:textId="38638F6C" w:rsidR="000E3116" w:rsidRPr="00416F15" w:rsidRDefault="000E3116" w:rsidP="00BB7E1D">
      <w:pPr>
        <w:spacing w:after="60" w:line="240" w:lineRule="auto"/>
        <w:rPr>
          <w:lang w:val="ro-RO"/>
        </w:rPr>
      </w:pPr>
      <w:proofErr w:type="spellStart"/>
      <w:r>
        <w:t>Brandul</w:t>
      </w:r>
      <w:proofErr w:type="spellEnd"/>
      <w:r>
        <w:t xml:space="preserve"> AQIRYS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de </w:t>
      </w:r>
      <w:proofErr w:type="spellStart"/>
      <w:r>
        <w:t>compania</w:t>
      </w:r>
      <w:proofErr w:type="spellEnd"/>
      <w:r>
        <w:t xml:space="preserve"> </w:t>
      </w:r>
      <w:hyperlink r:id="rId10" w:history="1">
        <w:r w:rsidRPr="000E3116">
          <w:rPr>
            <w:rStyle w:val="Hyperlink"/>
          </w:rPr>
          <w:t>PC-coolers SRL</w:t>
        </w:r>
      </w:hyperlink>
      <w:r>
        <w:t xml:space="preserve">, </w:t>
      </w:r>
      <w:proofErr w:type="spellStart"/>
      <w:r w:rsidRPr="000E3116">
        <w:t>unul</w:t>
      </w:r>
      <w:proofErr w:type="spellEnd"/>
      <w:r w:rsidRPr="000E3116">
        <w:t xml:space="preserve"> </w:t>
      </w:r>
      <w:proofErr w:type="spellStart"/>
      <w:r w:rsidRPr="000E3116">
        <w:t>dintre</w:t>
      </w:r>
      <w:proofErr w:type="spellEnd"/>
      <w:r w:rsidRPr="000E3116">
        <w:t xml:space="preserve"> </w:t>
      </w:r>
      <w:proofErr w:type="spellStart"/>
      <w:r w:rsidRPr="000E3116">
        <w:t>importator</w:t>
      </w:r>
      <w:r>
        <w:t>i</w:t>
      </w:r>
      <w:r w:rsidRPr="000E3116">
        <w:t>i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distribuitorii</w:t>
      </w:r>
      <w:proofErr w:type="spellEnd"/>
      <w:r w:rsidRPr="000E3116">
        <w:t xml:space="preserve"> de top </w:t>
      </w:r>
      <w:r>
        <w:t>d</w:t>
      </w:r>
      <w:r w:rsidRPr="000E3116">
        <w:t xml:space="preserve">in </w:t>
      </w:r>
      <w:proofErr w:type="spellStart"/>
      <w:r w:rsidRPr="000E3116">
        <w:t>România</w:t>
      </w:r>
      <w:proofErr w:type="spellEnd"/>
      <w:r w:rsidRPr="000E3116">
        <w:t xml:space="preserve"> </w:t>
      </w:r>
      <w:proofErr w:type="spellStart"/>
      <w:r>
        <w:t>pentru</w:t>
      </w:r>
      <w:proofErr w:type="spellEnd"/>
      <w:r w:rsidRPr="000E3116">
        <w:t xml:space="preserve"> </w:t>
      </w:r>
      <w:proofErr w:type="spellStart"/>
      <w:r w:rsidRPr="000E3116">
        <w:t>periferice</w:t>
      </w:r>
      <w:proofErr w:type="spellEnd"/>
      <w:r w:rsidRPr="000E3116">
        <w:t xml:space="preserve"> </w:t>
      </w:r>
      <w:proofErr w:type="spellStart"/>
      <w:r w:rsidRPr="000E3116">
        <w:t>și</w:t>
      </w:r>
      <w:proofErr w:type="spellEnd"/>
      <w:r w:rsidRPr="000E3116">
        <w:t xml:space="preserve"> </w:t>
      </w:r>
      <w:proofErr w:type="spellStart"/>
      <w:r w:rsidRPr="000E3116">
        <w:t>accesorii</w:t>
      </w:r>
      <w:proofErr w:type="spellEnd"/>
      <w:r w:rsidRPr="000E3116">
        <w:t xml:space="preserve"> </w:t>
      </w:r>
      <w:proofErr w:type="spellStart"/>
      <w:r w:rsidRPr="000E3116">
        <w:t>pentru</w:t>
      </w:r>
      <w:proofErr w:type="spellEnd"/>
      <w:r w:rsidRPr="000E3116">
        <w:t xml:space="preserve"> </w:t>
      </w:r>
      <w:r>
        <w:t>gaming</w:t>
      </w:r>
      <w:r w:rsidRPr="000E3116">
        <w:t>.</w:t>
      </w:r>
    </w:p>
    <w:sectPr w:rsidR="000E3116" w:rsidRPr="00416F15" w:rsidSect="00C16FF2">
      <w:headerReference w:type="default" r:id="rId11"/>
      <w:footerReference w:type="default" r:id="rId12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9AB1" w14:textId="77777777" w:rsidR="00976154" w:rsidRDefault="00976154" w:rsidP="00BF0115">
      <w:pPr>
        <w:spacing w:after="0" w:line="240" w:lineRule="auto"/>
      </w:pPr>
      <w:r>
        <w:separator/>
      </w:r>
    </w:p>
  </w:endnote>
  <w:endnote w:type="continuationSeparator" w:id="0">
    <w:p w14:paraId="3E42825C" w14:textId="77777777" w:rsidR="00976154" w:rsidRDefault="00976154" w:rsidP="00BF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006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C16D0" w14:textId="26CA7FD9" w:rsidR="008F2693" w:rsidRPr="00055233" w:rsidRDefault="00055233" w:rsidP="00055233">
        <w:pPr>
          <w:pStyle w:val="Footer"/>
        </w:pPr>
        <w:r>
          <w:rPr>
            <w:noProof/>
          </w:rPr>
          <w:t xml:space="preserve">Page </w:t>
        </w:r>
        <w:r w:rsidRPr="00055233">
          <w:rPr>
            <w:b/>
            <w:bCs/>
            <w:noProof/>
          </w:rPr>
          <w:fldChar w:fldCharType="begin"/>
        </w:r>
        <w:r w:rsidRPr="00055233">
          <w:rPr>
            <w:b/>
            <w:bCs/>
            <w:noProof/>
          </w:rPr>
          <w:instrText xml:space="preserve"> PAGE  \* Arabic  \* MERGEFORMAT </w:instrText>
        </w:r>
        <w:r w:rsidRPr="00055233">
          <w:rPr>
            <w:b/>
            <w:bCs/>
            <w:noProof/>
          </w:rPr>
          <w:fldChar w:fldCharType="separate"/>
        </w:r>
        <w:r w:rsidRPr="00055233">
          <w:rPr>
            <w:b/>
            <w:bCs/>
            <w:noProof/>
          </w:rPr>
          <w:t>1</w:t>
        </w:r>
        <w:r w:rsidRPr="00055233">
          <w:rPr>
            <w:b/>
            <w:bCs/>
            <w:noProof/>
          </w:rPr>
          <w:fldChar w:fldCharType="end"/>
        </w:r>
        <w:r>
          <w:rPr>
            <w:noProof/>
          </w:rPr>
          <w:t xml:space="preserve"> of </w:t>
        </w:r>
        <w:r w:rsidRPr="00055233">
          <w:rPr>
            <w:b/>
            <w:bCs/>
            <w:noProof/>
          </w:rPr>
          <w:fldChar w:fldCharType="begin"/>
        </w:r>
        <w:r w:rsidRPr="00055233">
          <w:rPr>
            <w:b/>
            <w:bCs/>
            <w:noProof/>
          </w:rPr>
          <w:instrText xml:space="preserve"> NUMPAGES  \* Arabic  \* MERGEFORMAT </w:instrText>
        </w:r>
        <w:r w:rsidRPr="00055233">
          <w:rPr>
            <w:b/>
            <w:bCs/>
            <w:noProof/>
          </w:rPr>
          <w:fldChar w:fldCharType="separate"/>
        </w:r>
        <w:r w:rsidRPr="00055233">
          <w:rPr>
            <w:b/>
            <w:bCs/>
            <w:noProof/>
          </w:rPr>
          <w:t>2</w:t>
        </w:r>
        <w:r w:rsidRPr="00055233"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                                                                                                                                                               </w:t>
        </w:r>
        <w:r w:rsidRPr="00055233">
          <w:rPr>
            <w:noProof/>
          </w:rPr>
          <w:t>WWW.AQYRIS.COM</w:t>
        </w:r>
      </w:p>
    </w:sdtContent>
  </w:sdt>
  <w:p w14:paraId="00F251DF" w14:textId="77777777" w:rsidR="00BF0115" w:rsidRDefault="00BF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A238" w14:textId="77777777" w:rsidR="00976154" w:rsidRDefault="00976154" w:rsidP="00BF0115">
      <w:pPr>
        <w:spacing w:after="0" w:line="240" w:lineRule="auto"/>
      </w:pPr>
      <w:r>
        <w:separator/>
      </w:r>
    </w:p>
  </w:footnote>
  <w:footnote w:type="continuationSeparator" w:id="0">
    <w:p w14:paraId="4006B5E9" w14:textId="77777777" w:rsidR="00976154" w:rsidRDefault="00976154" w:rsidP="00BF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3FCC" w14:textId="1006F08B" w:rsidR="00BF0115" w:rsidRDefault="00BF0115">
    <w:pPr>
      <w:pStyle w:val="Header"/>
    </w:pPr>
    <w:r w:rsidRPr="00BF0115">
      <w:rPr>
        <w:noProof/>
      </w:rPr>
      <w:drawing>
        <wp:anchor distT="0" distB="0" distL="114300" distR="114300" simplePos="0" relativeHeight="251659264" behindDoc="1" locked="0" layoutInCell="1" allowOverlap="1" wp14:anchorId="00184AE9" wp14:editId="0E504B1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332990" cy="735965"/>
          <wp:effectExtent l="0" t="0" r="0" b="6985"/>
          <wp:wrapTight wrapText="bothSides">
            <wp:wrapPolygon edited="0">
              <wp:start x="0" y="0"/>
              <wp:lineTo x="0" y="1118"/>
              <wp:lineTo x="705" y="8946"/>
              <wp:lineTo x="705" y="12300"/>
              <wp:lineTo x="1764" y="17891"/>
              <wp:lineTo x="2469" y="17891"/>
              <wp:lineTo x="5997" y="21246"/>
              <wp:lineTo x="6173" y="21246"/>
              <wp:lineTo x="6879" y="21246"/>
              <wp:lineTo x="6349" y="17891"/>
              <wp:lineTo x="20283" y="15655"/>
              <wp:lineTo x="20989" y="11741"/>
              <wp:lineTo x="19578" y="8946"/>
              <wp:lineTo x="21341" y="8946"/>
              <wp:lineTo x="21341" y="5591"/>
              <wp:lineTo x="353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E535D" w14:textId="47E4FF18" w:rsidR="00BF0115" w:rsidRDefault="001F4C74">
    <w:pPr>
      <w:pStyle w:val="Header"/>
    </w:pPr>
    <w:r w:rsidRPr="00BF0115">
      <w:rPr>
        <w:noProof/>
      </w:rPr>
      <w:drawing>
        <wp:anchor distT="0" distB="0" distL="114300" distR="114300" simplePos="0" relativeHeight="251660288" behindDoc="0" locked="0" layoutInCell="1" allowOverlap="1" wp14:anchorId="43582484" wp14:editId="24D4C399">
          <wp:simplePos x="0" y="0"/>
          <wp:positionH relativeFrom="margin">
            <wp:align>right</wp:align>
          </wp:positionH>
          <wp:positionV relativeFrom="bottomMargin">
            <wp:posOffset>-8552180</wp:posOffset>
          </wp:positionV>
          <wp:extent cx="3290400" cy="158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400" cy="1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2510"/>
    <w:multiLevelType w:val="hybridMultilevel"/>
    <w:tmpl w:val="1FF2CB1E"/>
    <w:lvl w:ilvl="0" w:tplc="156E6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1FEE"/>
    <w:multiLevelType w:val="hybridMultilevel"/>
    <w:tmpl w:val="A84AB076"/>
    <w:lvl w:ilvl="0" w:tplc="E9725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76802">
    <w:abstractNumId w:val="1"/>
  </w:num>
  <w:num w:numId="2" w16cid:durableId="62169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6A"/>
    <w:rsid w:val="00013ECC"/>
    <w:rsid w:val="00014214"/>
    <w:rsid w:val="00036BF0"/>
    <w:rsid w:val="00055233"/>
    <w:rsid w:val="000A25DD"/>
    <w:rsid w:val="000A508D"/>
    <w:rsid w:val="000C5428"/>
    <w:rsid w:val="000E3116"/>
    <w:rsid w:val="00107DAA"/>
    <w:rsid w:val="0011141F"/>
    <w:rsid w:val="00124FEE"/>
    <w:rsid w:val="00141AB4"/>
    <w:rsid w:val="0015538D"/>
    <w:rsid w:val="0017331C"/>
    <w:rsid w:val="00174AFE"/>
    <w:rsid w:val="001F4C74"/>
    <w:rsid w:val="002613C8"/>
    <w:rsid w:val="00287B54"/>
    <w:rsid w:val="002A0935"/>
    <w:rsid w:val="002A338D"/>
    <w:rsid w:val="00302FE0"/>
    <w:rsid w:val="00304021"/>
    <w:rsid w:val="0033354C"/>
    <w:rsid w:val="00343D9C"/>
    <w:rsid w:val="003C1BEE"/>
    <w:rsid w:val="00416F15"/>
    <w:rsid w:val="00433FD6"/>
    <w:rsid w:val="004442EE"/>
    <w:rsid w:val="00463E6E"/>
    <w:rsid w:val="00475EEC"/>
    <w:rsid w:val="004818B6"/>
    <w:rsid w:val="004902C8"/>
    <w:rsid w:val="0049037F"/>
    <w:rsid w:val="005107CB"/>
    <w:rsid w:val="005929DE"/>
    <w:rsid w:val="005A5A24"/>
    <w:rsid w:val="005A5C3E"/>
    <w:rsid w:val="005B489F"/>
    <w:rsid w:val="006341EF"/>
    <w:rsid w:val="00655353"/>
    <w:rsid w:val="006632CC"/>
    <w:rsid w:val="006655CE"/>
    <w:rsid w:val="006875E1"/>
    <w:rsid w:val="00690072"/>
    <w:rsid w:val="00692FE5"/>
    <w:rsid w:val="006A7FE8"/>
    <w:rsid w:val="006C184F"/>
    <w:rsid w:val="006F4CC5"/>
    <w:rsid w:val="0079167D"/>
    <w:rsid w:val="007B0896"/>
    <w:rsid w:val="007B1112"/>
    <w:rsid w:val="00826194"/>
    <w:rsid w:val="00882A1A"/>
    <w:rsid w:val="008A4267"/>
    <w:rsid w:val="008D7249"/>
    <w:rsid w:val="008F1930"/>
    <w:rsid w:val="008F2693"/>
    <w:rsid w:val="008F4403"/>
    <w:rsid w:val="009040D2"/>
    <w:rsid w:val="00930B38"/>
    <w:rsid w:val="009622A4"/>
    <w:rsid w:val="00976154"/>
    <w:rsid w:val="009A5A2C"/>
    <w:rsid w:val="009F210F"/>
    <w:rsid w:val="00AB743B"/>
    <w:rsid w:val="00B155DC"/>
    <w:rsid w:val="00B5376E"/>
    <w:rsid w:val="00B6533A"/>
    <w:rsid w:val="00B877AB"/>
    <w:rsid w:val="00BB1B10"/>
    <w:rsid w:val="00BB7E1D"/>
    <w:rsid w:val="00BF0115"/>
    <w:rsid w:val="00C04C07"/>
    <w:rsid w:val="00C1512C"/>
    <w:rsid w:val="00C16FF2"/>
    <w:rsid w:val="00C36F86"/>
    <w:rsid w:val="00C566D4"/>
    <w:rsid w:val="00CA71B4"/>
    <w:rsid w:val="00CC21B6"/>
    <w:rsid w:val="00D01974"/>
    <w:rsid w:val="00D20CE2"/>
    <w:rsid w:val="00D605B3"/>
    <w:rsid w:val="00D97CFA"/>
    <w:rsid w:val="00DC356A"/>
    <w:rsid w:val="00DD799C"/>
    <w:rsid w:val="00DE108E"/>
    <w:rsid w:val="00DE3AA1"/>
    <w:rsid w:val="00DE3CD9"/>
    <w:rsid w:val="00DF1309"/>
    <w:rsid w:val="00DF69EC"/>
    <w:rsid w:val="00E0383A"/>
    <w:rsid w:val="00E2157E"/>
    <w:rsid w:val="00E233A9"/>
    <w:rsid w:val="00E35DA6"/>
    <w:rsid w:val="00E47BA5"/>
    <w:rsid w:val="00E52384"/>
    <w:rsid w:val="00E52A97"/>
    <w:rsid w:val="00E717DF"/>
    <w:rsid w:val="00E83A54"/>
    <w:rsid w:val="00EE3CA4"/>
    <w:rsid w:val="00EE3CF0"/>
    <w:rsid w:val="00F03581"/>
    <w:rsid w:val="00F07033"/>
    <w:rsid w:val="00F079DA"/>
    <w:rsid w:val="00F111A4"/>
    <w:rsid w:val="00F34AD3"/>
    <w:rsid w:val="00F37FDF"/>
    <w:rsid w:val="00F40EDE"/>
    <w:rsid w:val="00F6397E"/>
    <w:rsid w:val="00F7011D"/>
    <w:rsid w:val="00F91A4B"/>
    <w:rsid w:val="00FA4A18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8AA92"/>
  <w15:chartTrackingRefBased/>
  <w15:docId w15:val="{AE70E5D0-90B1-442B-A2C7-D5374B0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15"/>
  </w:style>
  <w:style w:type="paragraph" w:styleId="Footer">
    <w:name w:val="footer"/>
    <w:basedOn w:val="Normal"/>
    <w:link w:val="FooterChar"/>
    <w:uiPriority w:val="99"/>
    <w:unhideWhenUsed/>
    <w:rsid w:val="00BF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15"/>
  </w:style>
  <w:style w:type="character" w:styleId="Hyperlink">
    <w:name w:val="Hyperlink"/>
    <w:basedOn w:val="DefaultParagraphFont"/>
    <w:uiPriority w:val="99"/>
    <w:unhideWhenUsed/>
    <w:rsid w:val="00055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qiry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c-coolers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qirys.com/uploads/downloads/TGA%20ALPHA%20HD%20PHOTOS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Oana</dc:creator>
  <cp:keywords/>
  <dc:description/>
  <cp:lastModifiedBy>Oana Oana</cp:lastModifiedBy>
  <cp:revision>2</cp:revision>
  <dcterms:created xsi:type="dcterms:W3CDTF">2022-06-02T12:08:00Z</dcterms:created>
  <dcterms:modified xsi:type="dcterms:W3CDTF">2022-06-02T12:08:00Z</dcterms:modified>
</cp:coreProperties>
</file>